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BC91" w14:textId="4DCD8ADC" w:rsidR="006720F1" w:rsidRPr="008213CB" w:rsidRDefault="00BF22A7" w:rsidP="00D309F5">
      <w:pPr>
        <w:jc w:val="right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8213C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Bruxelles, le</w:t>
      </w:r>
      <w:r w:rsidR="00E34034" w:rsidRPr="008213C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 </w:t>
      </w:r>
      <w:r w:rsidR="00F641BC" w:rsidRPr="008213C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1</w:t>
      </w:r>
      <w:r w:rsidR="008A5E3A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</w:t>
      </w:r>
      <w:r w:rsidR="00C733CA" w:rsidRPr="008213C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février</w:t>
      </w:r>
      <w:r w:rsidR="005E6121" w:rsidRPr="008213C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  <w:r w:rsidR="008C1FA0" w:rsidRPr="008213C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202</w:t>
      </w:r>
      <w:r w:rsidR="00DA228A" w:rsidRPr="008213C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2</w:t>
      </w:r>
    </w:p>
    <w:p w14:paraId="76CE8E12" w14:textId="670FC830" w:rsidR="00F23ED8" w:rsidRPr="00FA1E86" w:rsidRDefault="0084521D" w:rsidP="0084521D">
      <w:pPr>
        <w:pStyle w:val="Paragraphedeliste"/>
        <w:tabs>
          <w:tab w:val="left" w:pos="8628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b/>
          <w:noProof/>
          <w:color w:val="C00000"/>
          <w:sz w:val="30"/>
          <w:szCs w:val="30"/>
          <w:lang w:val="fr-BE"/>
        </w:rPr>
      </w:pPr>
      <w:r w:rsidRPr="00FA1E86">
        <w:rPr>
          <w:rFonts w:asciiTheme="minorHAnsi" w:hAnsiTheme="minorHAnsi" w:cstheme="minorHAnsi"/>
          <w:b/>
          <w:noProof/>
          <w:color w:val="C00000"/>
          <w:sz w:val="30"/>
          <w:szCs w:val="30"/>
          <w:lang w:val="fr-BE"/>
        </w:rPr>
        <w:tab/>
      </w:r>
    </w:p>
    <w:p w14:paraId="27D6906D" w14:textId="77777777" w:rsidR="00840D53" w:rsidRDefault="00840D53" w:rsidP="0021471B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noProof/>
          <w:color w:val="C00000"/>
          <w:sz w:val="30"/>
          <w:szCs w:val="30"/>
          <w:lang w:val="fr-BE"/>
        </w:rPr>
      </w:pPr>
    </w:p>
    <w:p w14:paraId="2F91EF59" w14:textId="6108B6F3" w:rsidR="00265981" w:rsidRDefault="00B67596" w:rsidP="0021471B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noProof/>
          <w:color w:val="C00000"/>
          <w:sz w:val="30"/>
          <w:szCs w:val="30"/>
          <w:lang w:val="fr-BE"/>
        </w:rPr>
      </w:pPr>
      <w:r>
        <w:rPr>
          <w:rFonts w:asciiTheme="minorHAnsi" w:hAnsiTheme="minorHAnsi" w:cstheme="minorHAnsi"/>
          <w:b/>
          <w:noProof/>
          <w:color w:val="C00000"/>
          <w:sz w:val="30"/>
          <w:szCs w:val="30"/>
          <w:lang w:val="fr-BE"/>
        </w:rPr>
        <w:t>L’</w:t>
      </w:r>
      <w:r w:rsidR="00F641BC">
        <w:rPr>
          <w:rFonts w:asciiTheme="minorHAnsi" w:hAnsiTheme="minorHAnsi" w:cstheme="minorHAnsi"/>
          <w:b/>
          <w:noProof/>
          <w:color w:val="C00000"/>
          <w:sz w:val="30"/>
          <w:szCs w:val="30"/>
          <w:lang w:val="fr-BE"/>
        </w:rPr>
        <w:t xml:space="preserve">Athénée </w:t>
      </w:r>
      <w:r>
        <w:rPr>
          <w:rFonts w:asciiTheme="minorHAnsi" w:hAnsiTheme="minorHAnsi" w:cstheme="minorHAnsi"/>
          <w:b/>
          <w:noProof/>
          <w:color w:val="C00000"/>
          <w:sz w:val="30"/>
          <w:szCs w:val="30"/>
          <w:lang w:val="fr-BE"/>
        </w:rPr>
        <w:t xml:space="preserve">Adolphe-Max, le premier établissement </w:t>
      </w:r>
      <w:r w:rsidR="00687328">
        <w:rPr>
          <w:rFonts w:asciiTheme="minorHAnsi" w:hAnsiTheme="minorHAnsi" w:cstheme="minorHAnsi"/>
          <w:b/>
          <w:noProof/>
          <w:color w:val="C00000"/>
          <w:sz w:val="30"/>
          <w:szCs w:val="30"/>
          <w:lang w:val="fr-BE"/>
        </w:rPr>
        <w:t xml:space="preserve">secondaire </w:t>
      </w:r>
      <w:r>
        <w:rPr>
          <w:rFonts w:asciiTheme="minorHAnsi" w:hAnsiTheme="minorHAnsi" w:cstheme="minorHAnsi"/>
          <w:b/>
          <w:noProof/>
          <w:color w:val="C00000"/>
          <w:sz w:val="30"/>
          <w:szCs w:val="30"/>
          <w:lang w:val="fr-BE"/>
        </w:rPr>
        <w:t>en r</w:t>
      </w:r>
      <w:r w:rsidR="00E03B00">
        <w:rPr>
          <w:rFonts w:asciiTheme="minorHAnsi" w:hAnsiTheme="minorHAnsi" w:cstheme="minorHAnsi"/>
          <w:b/>
          <w:noProof/>
          <w:color w:val="C00000"/>
          <w:sz w:val="30"/>
          <w:szCs w:val="30"/>
          <w:lang w:val="fr-BE"/>
        </w:rPr>
        <w:t>égion bruxelloise à proposer une filière en</w:t>
      </w:r>
      <w:r w:rsidR="00F641BC">
        <w:rPr>
          <w:rFonts w:asciiTheme="minorHAnsi" w:hAnsiTheme="minorHAnsi" w:cstheme="minorHAnsi"/>
          <w:b/>
          <w:noProof/>
          <w:color w:val="C00000"/>
          <w:sz w:val="30"/>
          <w:szCs w:val="30"/>
          <w:lang w:val="fr-BE"/>
        </w:rPr>
        <w:t xml:space="preserve"> double-immersion</w:t>
      </w:r>
      <w:r w:rsidR="00E03B00">
        <w:rPr>
          <w:rFonts w:asciiTheme="minorHAnsi" w:hAnsiTheme="minorHAnsi" w:cstheme="minorHAnsi"/>
          <w:b/>
          <w:noProof/>
          <w:color w:val="C00000"/>
          <w:sz w:val="30"/>
          <w:szCs w:val="30"/>
          <w:lang w:val="fr-BE"/>
        </w:rPr>
        <w:t> !</w:t>
      </w:r>
    </w:p>
    <w:p w14:paraId="5BA9C791" w14:textId="6D6F5FBD" w:rsidR="004250DD" w:rsidRDefault="004250DD" w:rsidP="00B169E5">
      <w:pPr>
        <w:pStyle w:val="Corpsdetexte"/>
        <w:widowControl w:val="0"/>
        <w:tabs>
          <w:tab w:val="left" w:pos="1555"/>
        </w:tabs>
        <w:spacing w:before="15"/>
        <w:rPr>
          <w:rFonts w:asciiTheme="minorHAnsi" w:hAnsiTheme="minorHAnsi" w:cstheme="minorHAnsi"/>
          <w:b/>
          <w:bCs/>
          <w:sz w:val="24"/>
          <w:szCs w:val="24"/>
          <w:lang w:val="fr-BE"/>
        </w:rPr>
      </w:pPr>
    </w:p>
    <w:p w14:paraId="64B8D410" w14:textId="77777777" w:rsidR="00840D53" w:rsidRDefault="00840D53" w:rsidP="00B169E5">
      <w:pPr>
        <w:pStyle w:val="Corpsdetexte"/>
        <w:widowControl w:val="0"/>
        <w:tabs>
          <w:tab w:val="left" w:pos="1555"/>
        </w:tabs>
        <w:spacing w:before="15"/>
        <w:rPr>
          <w:rFonts w:asciiTheme="minorHAnsi" w:hAnsiTheme="minorHAnsi" w:cstheme="minorHAnsi"/>
          <w:b/>
          <w:bCs/>
          <w:sz w:val="24"/>
          <w:szCs w:val="24"/>
          <w:lang w:val="fr-BE"/>
        </w:rPr>
      </w:pPr>
    </w:p>
    <w:p w14:paraId="348BADEA" w14:textId="265F7F31" w:rsidR="00EF3E40" w:rsidRPr="005D1825" w:rsidRDefault="009247FA" w:rsidP="00B169E5">
      <w:pPr>
        <w:pStyle w:val="Corpsdetexte"/>
        <w:widowControl w:val="0"/>
        <w:tabs>
          <w:tab w:val="left" w:pos="1555"/>
        </w:tabs>
        <w:spacing w:before="15"/>
        <w:rPr>
          <w:rFonts w:asciiTheme="minorHAnsi" w:hAnsiTheme="minorHAnsi" w:cstheme="minorHAnsi"/>
          <w:b/>
          <w:bCs/>
          <w:sz w:val="24"/>
          <w:szCs w:val="24"/>
          <w:lang w:val="fr-B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r-BE"/>
        </w:rPr>
        <w:t xml:space="preserve">C’est inédit </w:t>
      </w:r>
      <w:r w:rsidR="000716F6">
        <w:rPr>
          <w:rFonts w:asciiTheme="minorHAnsi" w:hAnsiTheme="minorHAnsi" w:cstheme="minorHAnsi"/>
          <w:b/>
          <w:bCs/>
          <w:sz w:val="24"/>
          <w:szCs w:val="24"/>
          <w:lang w:val="fr-BE"/>
        </w:rPr>
        <w:t>en</w:t>
      </w:r>
      <w:r w:rsidR="00161AC5">
        <w:rPr>
          <w:rFonts w:asciiTheme="minorHAnsi" w:hAnsiTheme="minorHAnsi" w:cstheme="minorHAnsi"/>
          <w:b/>
          <w:bCs/>
          <w:sz w:val="24"/>
          <w:szCs w:val="24"/>
          <w:lang w:val="fr-BE"/>
        </w:rPr>
        <w:t xml:space="preserve"> région de Bruxelles-Capitale, l</w:t>
      </w:r>
      <w:r w:rsidR="00565DF7">
        <w:rPr>
          <w:rFonts w:asciiTheme="minorHAnsi" w:hAnsiTheme="minorHAnsi" w:cstheme="minorHAnsi"/>
          <w:b/>
          <w:bCs/>
          <w:sz w:val="24"/>
          <w:szCs w:val="24"/>
          <w:lang w:val="fr-BE"/>
        </w:rPr>
        <w:t xml:space="preserve">’Athénée Adolphe-Max accueillera dès </w:t>
      </w:r>
      <w:r w:rsidR="000804B2">
        <w:rPr>
          <w:rFonts w:asciiTheme="minorHAnsi" w:hAnsiTheme="minorHAnsi" w:cstheme="minorHAnsi"/>
          <w:b/>
          <w:bCs/>
          <w:sz w:val="24"/>
          <w:szCs w:val="24"/>
          <w:lang w:val="fr-BE"/>
        </w:rPr>
        <w:t>l’année scolaire prochaine une classe de 1</w:t>
      </w:r>
      <w:r w:rsidR="000804B2" w:rsidRPr="000804B2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fr-BE"/>
        </w:rPr>
        <w:t>ère</w:t>
      </w:r>
      <w:r w:rsidR="000804B2">
        <w:rPr>
          <w:rFonts w:asciiTheme="minorHAnsi" w:hAnsiTheme="minorHAnsi" w:cstheme="minorHAnsi"/>
          <w:b/>
          <w:bCs/>
          <w:sz w:val="24"/>
          <w:szCs w:val="24"/>
          <w:lang w:val="fr-BE"/>
        </w:rPr>
        <w:t xml:space="preserve"> secondaire en double immersion </w:t>
      </w:r>
      <w:r w:rsidR="00FE2498">
        <w:rPr>
          <w:rFonts w:asciiTheme="minorHAnsi" w:hAnsiTheme="minorHAnsi" w:cstheme="minorHAnsi"/>
          <w:b/>
          <w:bCs/>
          <w:sz w:val="24"/>
          <w:szCs w:val="24"/>
          <w:lang w:val="fr-BE"/>
        </w:rPr>
        <w:t>(</w:t>
      </w:r>
      <w:r w:rsidR="000804B2">
        <w:rPr>
          <w:rFonts w:asciiTheme="minorHAnsi" w:hAnsiTheme="minorHAnsi" w:cstheme="minorHAnsi"/>
          <w:b/>
          <w:bCs/>
          <w:sz w:val="24"/>
          <w:szCs w:val="24"/>
          <w:lang w:val="fr-BE"/>
        </w:rPr>
        <w:t>néerlandais</w:t>
      </w:r>
      <w:r w:rsidR="00FE2498">
        <w:rPr>
          <w:rFonts w:asciiTheme="minorHAnsi" w:hAnsiTheme="minorHAnsi" w:cstheme="minorHAnsi"/>
          <w:b/>
          <w:bCs/>
          <w:sz w:val="24"/>
          <w:szCs w:val="24"/>
          <w:lang w:val="fr-BE"/>
        </w:rPr>
        <w:t>/</w:t>
      </w:r>
      <w:r w:rsidR="000804B2">
        <w:rPr>
          <w:rFonts w:asciiTheme="minorHAnsi" w:hAnsiTheme="minorHAnsi" w:cstheme="minorHAnsi"/>
          <w:b/>
          <w:bCs/>
          <w:sz w:val="24"/>
          <w:szCs w:val="24"/>
          <w:lang w:val="fr-BE"/>
        </w:rPr>
        <w:t>anglais</w:t>
      </w:r>
      <w:r w:rsidR="00FE2498">
        <w:rPr>
          <w:rFonts w:asciiTheme="minorHAnsi" w:hAnsiTheme="minorHAnsi" w:cstheme="minorHAnsi"/>
          <w:b/>
          <w:bCs/>
          <w:sz w:val="24"/>
          <w:szCs w:val="24"/>
          <w:lang w:val="fr-BE"/>
        </w:rPr>
        <w:t>)</w:t>
      </w:r>
      <w:r w:rsidR="000804B2">
        <w:rPr>
          <w:rFonts w:asciiTheme="minorHAnsi" w:hAnsiTheme="minorHAnsi" w:cstheme="minorHAnsi"/>
          <w:b/>
          <w:bCs/>
          <w:sz w:val="24"/>
          <w:szCs w:val="24"/>
          <w:lang w:val="fr-BE"/>
        </w:rPr>
        <w:t xml:space="preserve">. </w:t>
      </w:r>
    </w:p>
    <w:p w14:paraId="41D560FD" w14:textId="21AC5423" w:rsidR="00194650" w:rsidRDefault="00194650" w:rsidP="00B169E5">
      <w:pPr>
        <w:pStyle w:val="Corpsdetexte"/>
        <w:widowControl w:val="0"/>
        <w:tabs>
          <w:tab w:val="left" w:pos="1555"/>
        </w:tabs>
        <w:spacing w:before="15"/>
        <w:rPr>
          <w:rFonts w:asciiTheme="minorHAnsi" w:hAnsiTheme="minorHAnsi" w:cstheme="minorHAnsi"/>
          <w:sz w:val="24"/>
          <w:szCs w:val="24"/>
          <w:lang w:val="fr-BE"/>
        </w:rPr>
      </w:pPr>
    </w:p>
    <w:p w14:paraId="6B2492E3" w14:textId="77777777" w:rsidR="00840D53" w:rsidRPr="008640CD" w:rsidRDefault="00840D53" w:rsidP="00B169E5">
      <w:pPr>
        <w:pStyle w:val="Corpsdetexte"/>
        <w:widowControl w:val="0"/>
        <w:tabs>
          <w:tab w:val="left" w:pos="1555"/>
        </w:tabs>
        <w:spacing w:before="15"/>
        <w:rPr>
          <w:rFonts w:asciiTheme="minorHAnsi" w:hAnsiTheme="minorHAnsi" w:cstheme="minorHAnsi"/>
          <w:sz w:val="24"/>
          <w:szCs w:val="24"/>
          <w:lang w:val="fr-BE"/>
        </w:rPr>
      </w:pPr>
    </w:p>
    <w:p w14:paraId="665045D5" w14:textId="7993443A" w:rsidR="00A737D8" w:rsidRPr="008213CB" w:rsidRDefault="00C0645D" w:rsidP="00B169E5">
      <w:pPr>
        <w:pStyle w:val="Corpsdetexte"/>
        <w:widowControl w:val="0"/>
        <w:tabs>
          <w:tab w:val="left" w:pos="1555"/>
        </w:tabs>
        <w:spacing w:before="1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>« </w:t>
      </w:r>
      <w:r w:rsidR="00A25219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L’apprentissage des langues est essentiel à une coexistence </w:t>
      </w:r>
      <w:r w:rsidR="00687328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>positive</w:t>
      </w:r>
      <w:r w:rsidR="00A25219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dans notre ville multiculturelle et cosmopolite. C’est pourquoi</w:t>
      </w:r>
      <w:r w:rsidR="00C474B0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nous </w:t>
      </w:r>
      <w:r w:rsidR="00687328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>développons</w:t>
      </w:r>
      <w:r w:rsidR="009E69BD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nouvelles </w:t>
      </w:r>
      <w:r w:rsidR="00E348D8">
        <w:rPr>
          <w:rFonts w:asciiTheme="minorHAnsi" w:hAnsiTheme="minorHAnsi" w:cstheme="minorHAnsi"/>
          <w:color w:val="000000" w:themeColor="text1"/>
          <w:sz w:val="22"/>
          <w:szCs w:val="22"/>
        </w:rPr>
        <w:t>initiatives</w:t>
      </w:r>
      <w:r w:rsidR="009E69BD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qui encouragent le bi/trilinguisme de nos élèves.</w:t>
      </w:r>
      <w:r w:rsidR="0000247B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Celle-ci fait de nous </w:t>
      </w:r>
      <w:r w:rsidR="00CF61BD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>les pionniers d</w:t>
      </w:r>
      <w:r w:rsidR="0000247B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CF61BD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l’enseignement secondaire en double-immersion</w:t>
      </w:r>
      <w:r w:rsidR="0000247B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à Bruxelles et complète </w:t>
      </w:r>
      <w:r w:rsidR="00D83B04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>par-là</w:t>
      </w:r>
      <w:r w:rsidR="0000247B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27A9A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l’offre </w:t>
      </w:r>
      <w:r w:rsidR="00687328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>dans le primaire de</w:t>
      </w:r>
      <w:r w:rsidR="00127A9A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nos </w:t>
      </w:r>
      <w:r w:rsidR="00D86C1F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deux </w:t>
      </w:r>
      <w:r w:rsidR="00127A9A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filières immersives </w:t>
      </w:r>
      <w:r w:rsidR="00EE7D2B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>de langue néerlandaise</w:t>
      </w:r>
      <w:r w:rsidR="00D86C1F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» </w:t>
      </w:r>
      <w:r w:rsidR="007A5A46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déclare </w:t>
      </w:r>
      <w:r w:rsidR="007A5A46" w:rsidRPr="008213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Faouzia H</w:t>
      </w:r>
      <w:r w:rsidR="003730A9" w:rsidRPr="008213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ARICHE</w:t>
      </w:r>
      <w:r w:rsidR="007A5A46" w:rsidRPr="008213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échevine de l’Instruction publique de la Ville de Bruxelles. </w:t>
      </w:r>
    </w:p>
    <w:p w14:paraId="52C4ACC2" w14:textId="5E2476A0" w:rsidR="00382118" w:rsidRPr="008213CB" w:rsidRDefault="00382118" w:rsidP="00AA2ADA">
      <w:pPr>
        <w:pStyle w:val="En-tte"/>
        <w:tabs>
          <w:tab w:val="clear" w:pos="4153"/>
          <w:tab w:val="clear" w:pos="8306"/>
          <w:tab w:val="right" w:pos="9921"/>
        </w:tabs>
        <w:jc w:val="both"/>
        <w:rPr>
          <w:rFonts w:ascii="Calibri" w:hAnsi="Calibri" w:cs="Calibri"/>
          <w:color w:val="000000"/>
          <w:sz w:val="22"/>
          <w:szCs w:val="22"/>
          <w:lang w:val="fr-BE"/>
        </w:rPr>
      </w:pPr>
    </w:p>
    <w:p w14:paraId="37E7C466" w14:textId="4556FD5B" w:rsidR="00382118" w:rsidRPr="008213CB" w:rsidRDefault="00382118" w:rsidP="00AA2ADA">
      <w:pPr>
        <w:pStyle w:val="En-tte"/>
        <w:tabs>
          <w:tab w:val="clear" w:pos="4153"/>
          <w:tab w:val="clear" w:pos="8306"/>
          <w:tab w:val="right" w:pos="9921"/>
        </w:tabs>
        <w:jc w:val="both"/>
        <w:rPr>
          <w:rFonts w:ascii="Calibri" w:hAnsi="Calibri" w:cs="Calibri"/>
          <w:color w:val="000000"/>
          <w:sz w:val="22"/>
          <w:szCs w:val="22"/>
          <w:lang w:val="fr-BE"/>
        </w:rPr>
      </w:pPr>
      <w:r w:rsidRPr="008213CB">
        <w:rPr>
          <w:rFonts w:ascii="Calibri" w:hAnsi="Calibri" w:cs="Calibri"/>
          <w:color w:val="000000"/>
          <w:sz w:val="22"/>
          <w:szCs w:val="22"/>
          <w:lang w:val="fr-BE"/>
        </w:rPr>
        <w:t>Suite aux retours très encourageants d’une étude réalisée</w:t>
      </w:r>
      <w:r w:rsidR="00F92BC7" w:rsidRPr="008213CB">
        <w:rPr>
          <w:rFonts w:ascii="Calibri" w:hAnsi="Calibri" w:cs="Calibri"/>
          <w:color w:val="000000"/>
          <w:sz w:val="22"/>
          <w:szCs w:val="22"/>
          <w:lang w:val="fr-BE"/>
        </w:rPr>
        <w:t xml:space="preserve"> auprès de </w:t>
      </w:r>
      <w:r w:rsidR="001874E2" w:rsidRPr="008213CB">
        <w:rPr>
          <w:rFonts w:ascii="Calibri" w:hAnsi="Calibri" w:cs="Calibri"/>
          <w:color w:val="000000"/>
          <w:sz w:val="22"/>
          <w:szCs w:val="22"/>
          <w:lang w:val="fr-BE"/>
        </w:rPr>
        <w:t>6</w:t>
      </w:r>
      <w:r w:rsidR="00F92BC7" w:rsidRPr="008213CB">
        <w:rPr>
          <w:rFonts w:ascii="Calibri" w:hAnsi="Calibri" w:cs="Calibri"/>
          <w:color w:val="000000"/>
          <w:sz w:val="22"/>
          <w:szCs w:val="22"/>
          <w:lang w:val="fr-BE"/>
        </w:rPr>
        <w:t xml:space="preserve"> </w:t>
      </w:r>
      <w:r w:rsidR="00FC1DBB" w:rsidRPr="008213CB">
        <w:rPr>
          <w:rFonts w:ascii="Calibri" w:hAnsi="Calibri" w:cs="Calibri"/>
          <w:color w:val="000000"/>
          <w:sz w:val="22"/>
          <w:szCs w:val="22"/>
          <w:lang w:val="fr-BE"/>
        </w:rPr>
        <w:t>filières</w:t>
      </w:r>
      <w:r w:rsidR="00F92BC7" w:rsidRPr="008213CB">
        <w:rPr>
          <w:rFonts w:ascii="Calibri" w:hAnsi="Calibri" w:cs="Calibri"/>
          <w:color w:val="000000"/>
          <w:sz w:val="22"/>
          <w:szCs w:val="22"/>
          <w:lang w:val="fr-BE"/>
        </w:rPr>
        <w:t xml:space="preserve"> </w:t>
      </w:r>
      <w:r w:rsidR="001874E2" w:rsidRPr="008213CB">
        <w:rPr>
          <w:rFonts w:ascii="Calibri" w:hAnsi="Calibri" w:cs="Calibri"/>
          <w:color w:val="000000"/>
          <w:sz w:val="22"/>
          <w:szCs w:val="22"/>
          <w:lang w:val="fr-BE"/>
        </w:rPr>
        <w:t>immersives</w:t>
      </w:r>
      <w:r w:rsidR="000E20C7" w:rsidRPr="008213CB">
        <w:rPr>
          <w:rFonts w:ascii="Calibri" w:hAnsi="Calibri" w:cs="Calibri"/>
          <w:color w:val="000000"/>
          <w:sz w:val="22"/>
          <w:szCs w:val="22"/>
          <w:lang w:val="fr-BE"/>
        </w:rPr>
        <w:t xml:space="preserve"> en mai dernier</w:t>
      </w:r>
      <w:r w:rsidR="00FC1DBB" w:rsidRPr="008213CB">
        <w:rPr>
          <w:rFonts w:ascii="Calibri" w:hAnsi="Calibri" w:cs="Calibri"/>
          <w:color w:val="000000"/>
          <w:sz w:val="22"/>
          <w:szCs w:val="22"/>
          <w:lang w:val="fr-BE"/>
        </w:rPr>
        <w:t xml:space="preserve">, la Ville de Bruxelles </w:t>
      </w:r>
      <w:r w:rsidR="00A1587A" w:rsidRPr="008213CB">
        <w:rPr>
          <w:rFonts w:ascii="Calibri" w:hAnsi="Calibri" w:cs="Calibri"/>
          <w:color w:val="000000"/>
          <w:sz w:val="22"/>
          <w:szCs w:val="22"/>
          <w:lang w:val="fr-BE"/>
        </w:rPr>
        <w:t xml:space="preserve">a choisi l’Athénée Adolphe Max pour devenir la première école </w:t>
      </w:r>
      <w:r w:rsidR="000E20C7" w:rsidRPr="008213CB">
        <w:rPr>
          <w:rFonts w:ascii="Calibri" w:hAnsi="Calibri" w:cs="Calibri"/>
          <w:color w:val="000000"/>
          <w:sz w:val="22"/>
          <w:szCs w:val="22"/>
          <w:lang w:val="fr-BE"/>
        </w:rPr>
        <w:t>secondaire à proposer une double immersion néerlandais</w:t>
      </w:r>
      <w:r w:rsidR="00EE5467" w:rsidRPr="008213CB">
        <w:rPr>
          <w:rFonts w:ascii="Calibri" w:hAnsi="Calibri" w:cs="Calibri"/>
          <w:color w:val="000000"/>
          <w:sz w:val="22"/>
          <w:szCs w:val="22"/>
          <w:lang w:val="fr-BE"/>
        </w:rPr>
        <w:t>-anglais</w:t>
      </w:r>
      <w:r w:rsidR="00DB7F0E" w:rsidRPr="008213CB">
        <w:rPr>
          <w:rFonts w:ascii="Calibri" w:hAnsi="Calibri" w:cs="Calibri"/>
          <w:color w:val="000000"/>
          <w:sz w:val="22"/>
          <w:szCs w:val="22"/>
          <w:lang w:val="fr-BE"/>
        </w:rPr>
        <w:t xml:space="preserve"> à Bruxelles</w:t>
      </w:r>
      <w:r w:rsidR="00EE5467" w:rsidRPr="008213CB">
        <w:rPr>
          <w:rFonts w:ascii="Calibri" w:hAnsi="Calibri" w:cs="Calibri"/>
          <w:color w:val="000000"/>
          <w:sz w:val="22"/>
          <w:szCs w:val="22"/>
          <w:lang w:val="fr-BE"/>
        </w:rPr>
        <w:t xml:space="preserve">. Elle emboite le pas à l’Athénée royal Lucienne-Tellier de </w:t>
      </w:r>
      <w:proofErr w:type="spellStart"/>
      <w:r w:rsidR="00EE5467" w:rsidRPr="008213CB">
        <w:rPr>
          <w:rFonts w:ascii="Calibri" w:hAnsi="Calibri" w:cs="Calibri"/>
          <w:color w:val="000000"/>
          <w:sz w:val="22"/>
          <w:szCs w:val="22"/>
          <w:lang w:val="fr-BE"/>
        </w:rPr>
        <w:t>Frasnes</w:t>
      </w:r>
      <w:proofErr w:type="spellEnd"/>
      <w:r w:rsidR="00EE5467" w:rsidRPr="008213CB">
        <w:rPr>
          <w:rFonts w:ascii="Calibri" w:hAnsi="Calibri" w:cs="Calibri"/>
          <w:color w:val="000000"/>
          <w:sz w:val="22"/>
          <w:szCs w:val="22"/>
          <w:lang w:val="fr-BE"/>
        </w:rPr>
        <w:t>-les-</w:t>
      </w:r>
      <w:proofErr w:type="spellStart"/>
      <w:r w:rsidR="00EE5467" w:rsidRPr="008213CB">
        <w:rPr>
          <w:rFonts w:ascii="Calibri" w:hAnsi="Calibri" w:cs="Calibri"/>
          <w:color w:val="000000"/>
          <w:sz w:val="22"/>
          <w:szCs w:val="22"/>
          <w:lang w:val="fr-BE"/>
        </w:rPr>
        <w:t>Anvaing</w:t>
      </w:r>
      <w:proofErr w:type="spellEnd"/>
      <w:r w:rsidR="00EE5467" w:rsidRPr="008213CB">
        <w:rPr>
          <w:rFonts w:ascii="Calibri" w:hAnsi="Calibri" w:cs="Calibri"/>
          <w:color w:val="000000"/>
          <w:sz w:val="22"/>
          <w:szCs w:val="22"/>
          <w:lang w:val="fr-BE"/>
        </w:rPr>
        <w:t xml:space="preserve">, </w:t>
      </w:r>
      <w:r w:rsidR="003F2973" w:rsidRPr="008213CB">
        <w:rPr>
          <w:rFonts w:ascii="Calibri" w:hAnsi="Calibri" w:cs="Calibri"/>
          <w:color w:val="000000"/>
          <w:sz w:val="22"/>
          <w:szCs w:val="22"/>
          <w:lang w:val="fr-BE"/>
        </w:rPr>
        <w:t>précurseu</w:t>
      </w:r>
      <w:r w:rsidR="00C21C03" w:rsidRPr="008213CB">
        <w:rPr>
          <w:rFonts w:ascii="Calibri" w:hAnsi="Calibri" w:cs="Calibri"/>
          <w:color w:val="000000"/>
          <w:sz w:val="22"/>
          <w:szCs w:val="22"/>
          <w:lang w:val="fr-BE"/>
        </w:rPr>
        <w:t>r</w:t>
      </w:r>
      <w:r w:rsidR="003F2973" w:rsidRPr="008213CB">
        <w:rPr>
          <w:rFonts w:ascii="Calibri" w:hAnsi="Calibri" w:cs="Calibri"/>
          <w:color w:val="000000"/>
          <w:sz w:val="22"/>
          <w:szCs w:val="22"/>
          <w:lang w:val="fr-BE"/>
        </w:rPr>
        <w:t xml:space="preserve"> </w:t>
      </w:r>
      <w:r w:rsidR="00DD33AA" w:rsidRPr="008213CB">
        <w:rPr>
          <w:rFonts w:ascii="Calibri" w:hAnsi="Calibri" w:cs="Calibri"/>
          <w:color w:val="000000"/>
          <w:sz w:val="22"/>
          <w:szCs w:val="22"/>
          <w:lang w:val="fr-BE"/>
        </w:rPr>
        <w:t xml:space="preserve">en Wallonie. </w:t>
      </w:r>
    </w:p>
    <w:p w14:paraId="59CA7427" w14:textId="46D6F16E" w:rsidR="0051613F" w:rsidRPr="008640CD" w:rsidRDefault="0051613F" w:rsidP="0087481B">
      <w:pPr>
        <w:jc w:val="both"/>
        <w:rPr>
          <w:rFonts w:ascii="Calibri" w:hAnsi="Calibri" w:cs="Calibri"/>
          <w:sz w:val="24"/>
          <w:szCs w:val="24"/>
        </w:rPr>
      </w:pPr>
    </w:p>
    <w:p w14:paraId="6EEEC737" w14:textId="2C507999" w:rsidR="00A071CE" w:rsidRPr="008213CB" w:rsidRDefault="0051613F" w:rsidP="0087481B">
      <w:pPr>
        <w:jc w:val="both"/>
        <w:rPr>
          <w:rFonts w:ascii="Calibri" w:hAnsi="Calibri" w:cs="Calibri"/>
          <w:sz w:val="22"/>
          <w:szCs w:val="22"/>
        </w:rPr>
      </w:pPr>
      <w:r w:rsidRPr="008213CB">
        <w:rPr>
          <w:rFonts w:ascii="Calibri" w:hAnsi="Calibri" w:cs="Calibri"/>
          <w:sz w:val="22"/>
          <w:szCs w:val="22"/>
        </w:rPr>
        <w:t xml:space="preserve">« L’Athénée </w:t>
      </w:r>
      <w:r w:rsidR="00991220" w:rsidRPr="008213CB">
        <w:rPr>
          <w:rFonts w:ascii="Calibri" w:hAnsi="Calibri" w:cs="Calibri"/>
          <w:sz w:val="22"/>
          <w:szCs w:val="22"/>
        </w:rPr>
        <w:t xml:space="preserve">Adolphe Max </w:t>
      </w:r>
      <w:r w:rsidRPr="008213CB">
        <w:rPr>
          <w:rFonts w:ascii="Calibri" w:hAnsi="Calibri" w:cs="Calibri"/>
          <w:sz w:val="22"/>
          <w:szCs w:val="22"/>
        </w:rPr>
        <w:t xml:space="preserve">s’inscrit </w:t>
      </w:r>
      <w:r w:rsidR="005E27AF" w:rsidRPr="008213CB">
        <w:rPr>
          <w:rFonts w:ascii="Calibri" w:hAnsi="Calibri" w:cs="Calibri"/>
          <w:sz w:val="22"/>
          <w:szCs w:val="22"/>
        </w:rPr>
        <w:t xml:space="preserve">dans la continuité de nos actions </w:t>
      </w:r>
      <w:r w:rsidR="00F03B2F" w:rsidRPr="008213CB">
        <w:rPr>
          <w:rFonts w:ascii="Calibri" w:hAnsi="Calibri" w:cs="Calibri"/>
          <w:sz w:val="22"/>
          <w:szCs w:val="22"/>
        </w:rPr>
        <w:t xml:space="preserve">déployées </w:t>
      </w:r>
      <w:r w:rsidR="005E27AF" w:rsidRPr="008213CB">
        <w:rPr>
          <w:rFonts w:ascii="Calibri" w:hAnsi="Calibri" w:cs="Calibri"/>
          <w:sz w:val="22"/>
          <w:szCs w:val="22"/>
        </w:rPr>
        <w:t>en faveur du bilinguisme</w:t>
      </w:r>
      <w:r w:rsidR="00F03B2F" w:rsidRPr="008213CB">
        <w:rPr>
          <w:rFonts w:ascii="Calibri" w:hAnsi="Calibri" w:cs="Calibri"/>
          <w:sz w:val="22"/>
          <w:szCs w:val="22"/>
        </w:rPr>
        <w:t xml:space="preserve"> </w:t>
      </w:r>
      <w:r w:rsidR="00051488" w:rsidRPr="008213CB">
        <w:rPr>
          <w:rFonts w:ascii="Calibri" w:hAnsi="Calibri" w:cs="Calibri"/>
          <w:sz w:val="22"/>
          <w:szCs w:val="22"/>
        </w:rPr>
        <w:t>dans nos structures scolaires</w:t>
      </w:r>
      <w:r w:rsidR="00A51061" w:rsidRPr="008213CB">
        <w:rPr>
          <w:rFonts w:ascii="Calibri" w:hAnsi="Calibri" w:cs="Calibri"/>
          <w:sz w:val="22"/>
          <w:szCs w:val="22"/>
        </w:rPr>
        <w:t xml:space="preserve">, </w:t>
      </w:r>
      <w:r w:rsidR="000228EA" w:rsidRPr="008213CB">
        <w:rPr>
          <w:rFonts w:ascii="Calibri" w:hAnsi="Calibri" w:cs="Calibri"/>
          <w:sz w:val="22"/>
          <w:szCs w:val="22"/>
        </w:rPr>
        <w:t xml:space="preserve">parascolaires </w:t>
      </w:r>
      <w:r w:rsidR="00A51061" w:rsidRPr="008213CB">
        <w:rPr>
          <w:rFonts w:ascii="Calibri" w:hAnsi="Calibri" w:cs="Calibri"/>
          <w:sz w:val="22"/>
          <w:szCs w:val="22"/>
        </w:rPr>
        <w:t>et nos infrastructures jeunesse.</w:t>
      </w:r>
      <w:r w:rsidR="00051488" w:rsidRPr="008213CB">
        <w:rPr>
          <w:rFonts w:ascii="Calibri" w:hAnsi="Calibri" w:cs="Calibri"/>
          <w:sz w:val="22"/>
          <w:szCs w:val="22"/>
        </w:rPr>
        <w:t xml:space="preserve"> Notons</w:t>
      </w:r>
      <w:r w:rsidR="00F03B2F" w:rsidRPr="008213CB">
        <w:rPr>
          <w:rFonts w:ascii="Calibri" w:hAnsi="Calibri" w:cs="Calibri"/>
          <w:sz w:val="22"/>
          <w:szCs w:val="22"/>
        </w:rPr>
        <w:t xml:space="preserve"> l’ouverture de nos écoles </w:t>
      </w:r>
      <w:r w:rsidR="00217B7F" w:rsidRPr="008213CB">
        <w:rPr>
          <w:rFonts w:ascii="Calibri" w:hAnsi="Calibri" w:cs="Calibri"/>
          <w:sz w:val="22"/>
          <w:szCs w:val="22"/>
        </w:rPr>
        <w:t xml:space="preserve">primaires </w:t>
      </w:r>
      <w:r w:rsidR="00F03B2F" w:rsidRPr="008213CB">
        <w:rPr>
          <w:rFonts w:ascii="Calibri" w:hAnsi="Calibri" w:cs="Calibri"/>
          <w:sz w:val="22"/>
          <w:szCs w:val="22"/>
        </w:rPr>
        <w:t xml:space="preserve">en immersion, </w:t>
      </w:r>
      <w:r w:rsidR="0079245A" w:rsidRPr="008213CB">
        <w:rPr>
          <w:rFonts w:ascii="Calibri" w:hAnsi="Calibri" w:cs="Calibri"/>
          <w:sz w:val="22"/>
          <w:szCs w:val="22"/>
        </w:rPr>
        <w:t>notre offre parascolaire en néerlandais dès la 3</w:t>
      </w:r>
      <w:r w:rsidR="0079245A" w:rsidRPr="008213CB">
        <w:rPr>
          <w:rFonts w:ascii="Calibri" w:hAnsi="Calibri" w:cs="Calibri"/>
          <w:sz w:val="22"/>
          <w:szCs w:val="22"/>
          <w:vertAlign w:val="superscript"/>
        </w:rPr>
        <w:t>e</w:t>
      </w:r>
      <w:r w:rsidR="0079245A" w:rsidRPr="008213CB">
        <w:rPr>
          <w:rFonts w:ascii="Calibri" w:hAnsi="Calibri" w:cs="Calibri"/>
          <w:sz w:val="22"/>
          <w:szCs w:val="22"/>
        </w:rPr>
        <w:t xml:space="preserve"> maternelle</w:t>
      </w:r>
      <w:r w:rsidR="00AE26DA" w:rsidRPr="008213CB">
        <w:rPr>
          <w:rFonts w:ascii="Calibri" w:hAnsi="Calibri" w:cs="Calibri"/>
          <w:sz w:val="22"/>
          <w:szCs w:val="22"/>
        </w:rPr>
        <w:t xml:space="preserve">, </w:t>
      </w:r>
      <w:r w:rsidR="003A470A" w:rsidRPr="008213CB">
        <w:rPr>
          <w:rFonts w:ascii="Calibri" w:hAnsi="Calibri" w:cs="Calibri"/>
          <w:sz w:val="22"/>
          <w:szCs w:val="22"/>
        </w:rPr>
        <w:t>nos ateliers en néerlandais</w:t>
      </w:r>
      <w:r w:rsidR="00AE26DA" w:rsidRPr="008213CB">
        <w:rPr>
          <w:rFonts w:ascii="Calibri" w:hAnsi="Calibri" w:cs="Calibri"/>
          <w:sz w:val="22"/>
          <w:szCs w:val="22"/>
        </w:rPr>
        <w:t xml:space="preserve"> dans les centres de jeunes</w:t>
      </w:r>
      <w:r w:rsidR="0002078C" w:rsidRPr="008213CB">
        <w:rPr>
          <w:rFonts w:ascii="Calibri" w:hAnsi="Calibri" w:cs="Calibri"/>
          <w:sz w:val="22"/>
          <w:szCs w:val="22"/>
        </w:rPr>
        <w:t xml:space="preserve"> et </w:t>
      </w:r>
      <w:r w:rsidR="00AE26DA" w:rsidRPr="008213CB">
        <w:rPr>
          <w:rFonts w:ascii="Calibri" w:hAnsi="Calibri" w:cs="Calibri"/>
          <w:sz w:val="22"/>
          <w:szCs w:val="22"/>
        </w:rPr>
        <w:t>dans nos maisons des enfants etc. </w:t>
      </w:r>
      <w:r w:rsidR="00F64339" w:rsidRPr="008213CB">
        <w:rPr>
          <w:rFonts w:ascii="Calibri" w:hAnsi="Calibri" w:cs="Calibri"/>
          <w:sz w:val="22"/>
          <w:szCs w:val="22"/>
        </w:rPr>
        <w:t xml:space="preserve">Outre l’aspect langagier, </w:t>
      </w:r>
      <w:r w:rsidR="00143B07" w:rsidRPr="008213CB">
        <w:rPr>
          <w:rFonts w:ascii="Calibri" w:hAnsi="Calibri" w:cs="Calibri"/>
          <w:sz w:val="22"/>
          <w:szCs w:val="22"/>
        </w:rPr>
        <w:t>nous souhaitons</w:t>
      </w:r>
      <w:r w:rsidR="003C6275" w:rsidRPr="008213CB">
        <w:rPr>
          <w:rFonts w:ascii="Calibri" w:hAnsi="Calibri" w:cs="Calibri"/>
          <w:sz w:val="22"/>
          <w:szCs w:val="22"/>
        </w:rPr>
        <w:t xml:space="preserve"> </w:t>
      </w:r>
      <w:r w:rsidR="00FF1689" w:rsidRPr="008213CB">
        <w:rPr>
          <w:rFonts w:ascii="Calibri" w:hAnsi="Calibri" w:cs="Calibri"/>
          <w:sz w:val="22"/>
          <w:szCs w:val="22"/>
        </w:rPr>
        <w:t xml:space="preserve">également </w:t>
      </w:r>
      <w:r w:rsidR="003C6275" w:rsidRPr="008213CB">
        <w:rPr>
          <w:rFonts w:ascii="Calibri" w:hAnsi="Calibri" w:cs="Calibri"/>
          <w:sz w:val="22"/>
          <w:szCs w:val="22"/>
        </w:rPr>
        <w:t>renforcer l’ouverture</w:t>
      </w:r>
      <w:r w:rsidR="00FF1689" w:rsidRPr="008213CB">
        <w:rPr>
          <w:rFonts w:ascii="Calibri" w:hAnsi="Calibri" w:cs="Calibri"/>
          <w:sz w:val="22"/>
          <w:szCs w:val="22"/>
        </w:rPr>
        <w:t xml:space="preserve"> culturelle </w:t>
      </w:r>
      <w:r w:rsidR="003A470A" w:rsidRPr="008213CB">
        <w:rPr>
          <w:rFonts w:ascii="Calibri" w:hAnsi="Calibri" w:cs="Calibri"/>
          <w:sz w:val="22"/>
          <w:szCs w:val="22"/>
        </w:rPr>
        <w:t xml:space="preserve">et élargir les horizons </w:t>
      </w:r>
      <w:r w:rsidR="00FF1689" w:rsidRPr="008213CB">
        <w:rPr>
          <w:rFonts w:ascii="Calibri" w:hAnsi="Calibri" w:cs="Calibri"/>
          <w:sz w:val="22"/>
          <w:szCs w:val="22"/>
        </w:rPr>
        <w:t xml:space="preserve">des </w:t>
      </w:r>
      <w:r w:rsidR="00E86EB5" w:rsidRPr="008213CB">
        <w:rPr>
          <w:rFonts w:ascii="Calibri" w:hAnsi="Calibri" w:cs="Calibri"/>
          <w:sz w:val="22"/>
          <w:szCs w:val="22"/>
        </w:rPr>
        <w:t>jeunes</w:t>
      </w:r>
      <w:r w:rsidR="00AE26DA" w:rsidRPr="008213CB">
        <w:rPr>
          <w:rFonts w:ascii="Calibri" w:hAnsi="Calibri" w:cs="Calibri"/>
          <w:sz w:val="22"/>
          <w:szCs w:val="22"/>
        </w:rPr>
        <w:t>»</w:t>
      </w:r>
      <w:r w:rsidR="0079245A" w:rsidRPr="008213CB">
        <w:rPr>
          <w:rFonts w:ascii="Calibri" w:hAnsi="Calibri" w:cs="Calibri"/>
          <w:sz w:val="22"/>
          <w:szCs w:val="22"/>
        </w:rPr>
        <w:t xml:space="preserve"> </w:t>
      </w:r>
      <w:r w:rsidR="00694DE7" w:rsidRPr="008213CB">
        <w:rPr>
          <w:rFonts w:ascii="Calibri" w:hAnsi="Calibri" w:cs="Calibri"/>
          <w:sz w:val="22"/>
          <w:szCs w:val="22"/>
        </w:rPr>
        <w:t>explique</w:t>
      </w:r>
      <w:r w:rsidR="00281B20" w:rsidRPr="008213CB">
        <w:rPr>
          <w:rFonts w:ascii="Calibri" w:hAnsi="Calibri" w:cs="Calibri"/>
          <w:sz w:val="22"/>
          <w:szCs w:val="22"/>
        </w:rPr>
        <w:t xml:space="preserve"> Faouzia Hariche. </w:t>
      </w:r>
    </w:p>
    <w:p w14:paraId="003231FF" w14:textId="77777777" w:rsidR="001536CC" w:rsidRPr="008213CB" w:rsidRDefault="001536CC" w:rsidP="008B5B1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BE"/>
        </w:rPr>
      </w:pPr>
    </w:p>
    <w:p w14:paraId="7D405CE3" w14:textId="0BF1B3A9" w:rsidR="00A0435C" w:rsidRPr="008213CB" w:rsidRDefault="00687328" w:rsidP="008B5B19">
      <w:pPr>
        <w:jc w:val="both"/>
        <w:rPr>
          <w:rFonts w:asciiTheme="minorHAnsi" w:hAnsiTheme="minorHAnsi" w:cstheme="minorHAnsi"/>
          <w:sz w:val="22"/>
          <w:szCs w:val="22"/>
        </w:rPr>
      </w:pPr>
      <w:r w:rsidRPr="008213CB">
        <w:rPr>
          <w:rFonts w:asciiTheme="minorHAnsi" w:hAnsiTheme="minorHAnsi" w:cstheme="minorHAnsi"/>
          <w:color w:val="000000" w:themeColor="text1"/>
          <w:sz w:val="22"/>
          <w:szCs w:val="22"/>
          <w:lang w:val="fr-BE"/>
        </w:rPr>
        <w:t>Cette</w:t>
      </w:r>
      <w:r w:rsidR="00281B20" w:rsidRPr="008213CB">
        <w:rPr>
          <w:rFonts w:asciiTheme="minorHAnsi" w:hAnsiTheme="minorHAnsi" w:cstheme="minorHAnsi"/>
          <w:color w:val="000000" w:themeColor="text1"/>
          <w:sz w:val="22"/>
          <w:szCs w:val="22"/>
          <w:lang w:val="fr-BE"/>
        </w:rPr>
        <w:t xml:space="preserve"> filière immersive </w:t>
      </w:r>
      <w:r w:rsidR="009B2616">
        <w:rPr>
          <w:rFonts w:asciiTheme="minorHAnsi" w:hAnsiTheme="minorHAnsi" w:cstheme="minorHAnsi"/>
          <w:color w:val="000000" w:themeColor="text1"/>
          <w:sz w:val="22"/>
          <w:szCs w:val="22"/>
          <w:lang w:val="fr-BE"/>
        </w:rPr>
        <w:t>s’insèrera progressivement dans</w:t>
      </w:r>
      <w:r w:rsidR="00350C06" w:rsidRPr="008213CB">
        <w:rPr>
          <w:rFonts w:asciiTheme="minorHAnsi" w:hAnsiTheme="minorHAnsi" w:cstheme="minorHAnsi"/>
          <w:color w:val="000000" w:themeColor="text1"/>
          <w:sz w:val="22"/>
          <w:szCs w:val="22"/>
          <w:lang w:val="fr-BE"/>
        </w:rPr>
        <w:t xml:space="preserve"> une atmosphère globale multilingue</w:t>
      </w:r>
      <w:r w:rsidRPr="008213CB">
        <w:rPr>
          <w:rFonts w:asciiTheme="minorHAnsi" w:hAnsiTheme="minorHAnsi" w:cstheme="minorHAnsi"/>
          <w:color w:val="000000" w:themeColor="text1"/>
          <w:sz w:val="22"/>
          <w:szCs w:val="22"/>
          <w:lang w:val="fr-BE"/>
        </w:rPr>
        <w:t> </w:t>
      </w:r>
      <w:r w:rsidR="009B2616">
        <w:rPr>
          <w:rFonts w:asciiTheme="minorHAnsi" w:hAnsiTheme="minorHAnsi" w:cstheme="minorHAnsi"/>
          <w:color w:val="000000" w:themeColor="text1"/>
          <w:sz w:val="22"/>
          <w:szCs w:val="22"/>
          <w:lang w:val="fr-BE"/>
        </w:rPr>
        <w:t xml:space="preserve">au sein de </w:t>
      </w:r>
      <w:r w:rsidR="008213CB">
        <w:rPr>
          <w:rFonts w:asciiTheme="minorHAnsi" w:hAnsiTheme="minorHAnsi" w:cstheme="minorHAnsi"/>
          <w:color w:val="000000" w:themeColor="text1"/>
          <w:sz w:val="22"/>
          <w:szCs w:val="22"/>
          <w:lang w:val="fr-BE"/>
        </w:rPr>
        <w:t>toute l’école</w:t>
      </w:r>
      <w:r w:rsidR="009B2616">
        <w:rPr>
          <w:rFonts w:asciiTheme="minorHAnsi" w:hAnsiTheme="minorHAnsi" w:cstheme="minorHAnsi"/>
          <w:color w:val="000000" w:themeColor="text1"/>
          <w:sz w:val="22"/>
          <w:szCs w:val="22"/>
          <w:lang w:val="fr-BE"/>
        </w:rPr>
        <w:t xml:space="preserve">. En effet, </w:t>
      </w:r>
      <w:r w:rsidR="00D70120" w:rsidRPr="008213CB">
        <w:rPr>
          <w:rFonts w:asciiTheme="minorHAnsi" w:hAnsiTheme="minorHAnsi" w:cstheme="minorHAnsi"/>
          <w:color w:val="000000" w:themeColor="text1"/>
          <w:sz w:val="22"/>
          <w:szCs w:val="22"/>
          <w:lang w:val="fr-BE"/>
        </w:rPr>
        <w:t xml:space="preserve">des </w:t>
      </w:r>
      <w:r w:rsidR="00F57387" w:rsidRPr="008213CB">
        <w:rPr>
          <w:rFonts w:asciiTheme="minorHAnsi" w:hAnsiTheme="minorHAnsi" w:cstheme="minorHAnsi"/>
          <w:sz w:val="22"/>
          <w:szCs w:val="22"/>
        </w:rPr>
        <w:t>activités extra-scolaires en néerlandais</w:t>
      </w:r>
      <w:r w:rsidRPr="008213CB">
        <w:rPr>
          <w:rFonts w:asciiTheme="minorHAnsi" w:hAnsiTheme="minorHAnsi" w:cstheme="minorHAnsi"/>
          <w:sz w:val="22"/>
          <w:szCs w:val="22"/>
        </w:rPr>
        <w:t xml:space="preserve"> et</w:t>
      </w:r>
      <w:r w:rsidR="00F57387" w:rsidRPr="008213CB">
        <w:rPr>
          <w:rFonts w:asciiTheme="minorHAnsi" w:hAnsiTheme="minorHAnsi" w:cstheme="minorHAnsi"/>
          <w:sz w:val="22"/>
          <w:szCs w:val="22"/>
        </w:rPr>
        <w:t xml:space="preserve"> en anglais, des animations et spectacles multilingues, des collaborations inter-filières en anglais/néerlandais, des voyages et sorties culturels en anglais/néerlandais, des collaborations avec une école secondaire néerlandophon</w:t>
      </w:r>
      <w:r w:rsidR="00BA1476" w:rsidRPr="008213CB">
        <w:rPr>
          <w:rFonts w:asciiTheme="minorHAnsi" w:hAnsiTheme="minorHAnsi" w:cstheme="minorHAnsi"/>
          <w:sz w:val="22"/>
          <w:szCs w:val="22"/>
        </w:rPr>
        <w:t xml:space="preserve">e, etc. </w:t>
      </w:r>
      <w:r w:rsidR="009B2616">
        <w:rPr>
          <w:rFonts w:asciiTheme="minorHAnsi" w:hAnsiTheme="minorHAnsi" w:cstheme="minorHAnsi"/>
          <w:sz w:val="22"/>
          <w:szCs w:val="22"/>
        </w:rPr>
        <w:t>seront organisés pour soutenir les apprentissages scolaires.</w:t>
      </w:r>
    </w:p>
    <w:p w14:paraId="5307FF04" w14:textId="74CF0F05" w:rsidR="00281B20" w:rsidRPr="008640CD" w:rsidRDefault="00281B20" w:rsidP="008B5B19">
      <w:pPr>
        <w:jc w:val="both"/>
        <w:rPr>
          <w:rFonts w:ascii="Calibri" w:hAnsi="Calibri" w:cs="Calibri"/>
          <w:color w:val="000000" w:themeColor="text1"/>
          <w:sz w:val="24"/>
          <w:szCs w:val="24"/>
          <w:lang w:val="fr-BE"/>
        </w:rPr>
      </w:pPr>
    </w:p>
    <w:p w14:paraId="46803976" w14:textId="40294D71" w:rsidR="00281B20" w:rsidRPr="008640CD" w:rsidRDefault="00281B20" w:rsidP="008B5B19">
      <w:pPr>
        <w:jc w:val="both"/>
        <w:rPr>
          <w:rFonts w:ascii="Calibri" w:hAnsi="Calibri" w:cs="Calibri"/>
          <w:color w:val="000000" w:themeColor="text1"/>
          <w:sz w:val="24"/>
          <w:szCs w:val="24"/>
          <w:lang w:val="fr-BE"/>
        </w:rPr>
      </w:pPr>
    </w:p>
    <w:p w14:paraId="0B8CBF45" w14:textId="6EF8F052" w:rsidR="00281B20" w:rsidRPr="008213CB" w:rsidRDefault="00715B13" w:rsidP="008B5B19">
      <w:pPr>
        <w:jc w:val="both"/>
        <w:rPr>
          <w:rFonts w:ascii="Calibri" w:hAnsi="Calibri" w:cs="Calibri"/>
          <w:color w:val="000000" w:themeColor="text1"/>
          <w:sz w:val="24"/>
          <w:szCs w:val="24"/>
          <w:u w:val="single"/>
          <w:lang w:val="fr-BE"/>
        </w:rPr>
      </w:pPr>
      <w:r w:rsidRPr="008213CB">
        <w:rPr>
          <w:rFonts w:ascii="Calibri" w:hAnsi="Calibri" w:cs="Calibri"/>
          <w:color w:val="000000" w:themeColor="text1"/>
          <w:sz w:val="24"/>
          <w:szCs w:val="24"/>
          <w:u w:val="single"/>
          <w:lang w:val="fr-BE"/>
        </w:rPr>
        <w:t xml:space="preserve">En pratique </w:t>
      </w:r>
    </w:p>
    <w:p w14:paraId="5F287B30" w14:textId="1989B68F" w:rsidR="00715B13" w:rsidRPr="008640CD" w:rsidRDefault="00715B13" w:rsidP="008B5B19">
      <w:pPr>
        <w:jc w:val="both"/>
        <w:rPr>
          <w:rFonts w:ascii="Calibri" w:hAnsi="Calibri" w:cs="Calibri"/>
          <w:color w:val="000000" w:themeColor="text1"/>
          <w:sz w:val="24"/>
          <w:szCs w:val="24"/>
          <w:lang w:val="fr-BE"/>
        </w:rPr>
      </w:pPr>
    </w:p>
    <w:p w14:paraId="532D5A8C" w14:textId="35614380" w:rsidR="006330BE" w:rsidRPr="00E348D8" w:rsidRDefault="008A62D9" w:rsidP="008B5B19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BE"/>
        </w:rPr>
      </w:pPr>
      <w:r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>La</w:t>
      </w:r>
      <w:r w:rsidR="006330BE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 filière sera ventilée entre 8 périodes en néerlandais et 8 périodes en anglais</w:t>
      </w:r>
      <w:r w:rsidR="00BE740C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, </w:t>
      </w:r>
      <w:r w:rsidR="00013920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>à l’instar de</w:t>
      </w:r>
      <w:r w:rsidR="00BE740C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 </w:t>
      </w:r>
      <w:r w:rsidR="001E4580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notre mentor, </w:t>
      </w:r>
      <w:r w:rsidR="00BE740C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>l</w:t>
      </w:r>
      <w:r w:rsidR="003B0C1E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’Athénée de </w:t>
      </w:r>
      <w:proofErr w:type="spellStart"/>
      <w:r w:rsidR="003B0C1E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>Franes</w:t>
      </w:r>
      <w:proofErr w:type="spellEnd"/>
      <w:r w:rsidR="003B0C1E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>-Lez-</w:t>
      </w:r>
      <w:proofErr w:type="spellStart"/>
      <w:r w:rsidR="00062D67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>Anvaing</w:t>
      </w:r>
      <w:proofErr w:type="spellEnd"/>
      <w:r w:rsidR="001E4580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>,</w:t>
      </w:r>
      <w:r w:rsidR="00013920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 </w:t>
      </w:r>
      <w:r w:rsidR="00FB199B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dont </w:t>
      </w:r>
      <w:r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l’organisation pratique a été démontrée. </w:t>
      </w:r>
      <w:r w:rsidR="00FB199B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 </w:t>
      </w:r>
      <w:r w:rsidR="006330BE" w:rsidRPr="00E348D8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 </w:t>
      </w:r>
    </w:p>
    <w:p w14:paraId="5BF9A2B7" w14:textId="12E42DF6" w:rsidR="00281B20" w:rsidRDefault="00281B20" w:rsidP="008B5B19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BE"/>
        </w:rPr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134"/>
        <w:gridCol w:w="2127"/>
        <w:gridCol w:w="997"/>
      </w:tblGrid>
      <w:tr w:rsidR="00356009" w14:paraId="73008037" w14:textId="77777777" w:rsidTr="00356C67">
        <w:tc>
          <w:tcPr>
            <w:tcW w:w="1706" w:type="dxa"/>
          </w:tcPr>
          <w:p w14:paraId="1807A217" w14:textId="77777777" w:rsidR="00356009" w:rsidRPr="00367A9A" w:rsidRDefault="00356009" w:rsidP="00356C67">
            <w:pPr>
              <w:jc w:val="both"/>
              <w:rPr>
                <w:b/>
                <w:bCs/>
                <w:color w:val="000000"/>
              </w:rPr>
            </w:pPr>
            <w:r w:rsidRPr="00367A9A">
              <w:rPr>
                <w:b/>
                <w:bCs/>
                <w:color w:val="000000"/>
              </w:rPr>
              <w:t>En néerlandais</w:t>
            </w:r>
          </w:p>
        </w:tc>
        <w:tc>
          <w:tcPr>
            <w:tcW w:w="1134" w:type="dxa"/>
          </w:tcPr>
          <w:p w14:paraId="77E204D9" w14:textId="77777777" w:rsidR="00356009" w:rsidRDefault="00356009" w:rsidP="00356C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périodes</w:t>
            </w:r>
          </w:p>
        </w:tc>
        <w:tc>
          <w:tcPr>
            <w:tcW w:w="2127" w:type="dxa"/>
          </w:tcPr>
          <w:p w14:paraId="34E0F763" w14:textId="77777777" w:rsidR="00356009" w:rsidRPr="00367A9A" w:rsidRDefault="00356009" w:rsidP="00356C67">
            <w:pPr>
              <w:ind w:firstLine="315"/>
              <w:jc w:val="both"/>
              <w:rPr>
                <w:b/>
                <w:bCs/>
                <w:color w:val="000000"/>
              </w:rPr>
            </w:pPr>
            <w:r w:rsidRPr="00367A9A">
              <w:rPr>
                <w:b/>
                <w:bCs/>
                <w:color w:val="000000"/>
              </w:rPr>
              <w:t>En anglais</w:t>
            </w:r>
          </w:p>
        </w:tc>
        <w:tc>
          <w:tcPr>
            <w:tcW w:w="992" w:type="dxa"/>
          </w:tcPr>
          <w:p w14:paraId="357F62DD" w14:textId="77777777" w:rsidR="00356009" w:rsidRDefault="00356009" w:rsidP="00356C67">
            <w:pPr>
              <w:ind w:left="-40"/>
              <w:jc w:val="both"/>
              <w:rPr>
                <w:color w:val="000000"/>
              </w:rPr>
            </w:pPr>
            <w:r>
              <w:rPr>
                <w:color w:val="000000"/>
              </w:rPr>
              <w:t>périodes</w:t>
            </w:r>
          </w:p>
        </w:tc>
      </w:tr>
      <w:tr w:rsidR="00356009" w14:paraId="0C0D0016" w14:textId="77777777" w:rsidTr="00356C67">
        <w:tc>
          <w:tcPr>
            <w:tcW w:w="1706" w:type="dxa"/>
          </w:tcPr>
          <w:p w14:paraId="7543A634" w14:textId="77777777" w:rsidR="00356009" w:rsidRDefault="00356009" w:rsidP="00356C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Néerlandais </w:t>
            </w:r>
          </w:p>
        </w:tc>
        <w:tc>
          <w:tcPr>
            <w:tcW w:w="1134" w:type="dxa"/>
          </w:tcPr>
          <w:p w14:paraId="3F4C0C35" w14:textId="77777777" w:rsidR="00356009" w:rsidRDefault="00356009" w:rsidP="00356C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</w:tcPr>
          <w:p w14:paraId="637D15B5" w14:textId="77777777" w:rsidR="00356009" w:rsidRDefault="00356009" w:rsidP="00356C67">
            <w:pPr>
              <w:ind w:left="315"/>
              <w:jc w:val="both"/>
              <w:rPr>
                <w:color w:val="000000"/>
              </w:rPr>
            </w:pPr>
            <w:r>
              <w:rPr>
                <w:color w:val="000000"/>
              </w:rPr>
              <w:t>Anglais</w:t>
            </w:r>
          </w:p>
        </w:tc>
        <w:tc>
          <w:tcPr>
            <w:tcW w:w="997" w:type="dxa"/>
          </w:tcPr>
          <w:p w14:paraId="50B6B365" w14:textId="77777777" w:rsidR="00356009" w:rsidRDefault="00356009" w:rsidP="00356C67">
            <w:pPr>
              <w:ind w:left="31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56009" w14:paraId="0010144B" w14:textId="77777777" w:rsidTr="00356C67">
        <w:tc>
          <w:tcPr>
            <w:tcW w:w="1706" w:type="dxa"/>
          </w:tcPr>
          <w:p w14:paraId="69C91006" w14:textId="77777777" w:rsidR="00356009" w:rsidRDefault="00356009" w:rsidP="00356C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Géographie </w:t>
            </w:r>
          </w:p>
        </w:tc>
        <w:tc>
          <w:tcPr>
            <w:tcW w:w="1134" w:type="dxa"/>
          </w:tcPr>
          <w:p w14:paraId="6178B3AF" w14:textId="77777777" w:rsidR="00356009" w:rsidRDefault="00356009" w:rsidP="00356C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14:paraId="6E9223ED" w14:textId="77777777" w:rsidR="00356009" w:rsidRDefault="00356009" w:rsidP="00356C67">
            <w:pPr>
              <w:ind w:left="315"/>
              <w:jc w:val="both"/>
              <w:rPr>
                <w:color w:val="000000"/>
              </w:rPr>
            </w:pPr>
            <w:r>
              <w:rPr>
                <w:color w:val="000000"/>
              </w:rPr>
              <w:t>Technologie</w:t>
            </w:r>
          </w:p>
        </w:tc>
        <w:tc>
          <w:tcPr>
            <w:tcW w:w="997" w:type="dxa"/>
          </w:tcPr>
          <w:p w14:paraId="777935C1" w14:textId="77777777" w:rsidR="00356009" w:rsidRDefault="00356009" w:rsidP="00356C67">
            <w:pPr>
              <w:ind w:left="31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6009" w14:paraId="3E811C38" w14:textId="77777777" w:rsidTr="00356C67">
        <w:tc>
          <w:tcPr>
            <w:tcW w:w="1706" w:type="dxa"/>
          </w:tcPr>
          <w:p w14:paraId="03E7395F" w14:textId="77777777" w:rsidR="00356009" w:rsidRDefault="00356009" w:rsidP="00356C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Histoire </w:t>
            </w:r>
          </w:p>
        </w:tc>
        <w:tc>
          <w:tcPr>
            <w:tcW w:w="1134" w:type="dxa"/>
          </w:tcPr>
          <w:p w14:paraId="5890A6DC" w14:textId="77777777" w:rsidR="00356009" w:rsidRDefault="00356009" w:rsidP="00356C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14:paraId="405E3A01" w14:textId="77777777" w:rsidR="00356009" w:rsidRDefault="00356009" w:rsidP="00356C67">
            <w:pPr>
              <w:ind w:left="315"/>
              <w:jc w:val="both"/>
              <w:rPr>
                <w:color w:val="000000"/>
              </w:rPr>
            </w:pPr>
            <w:r>
              <w:rPr>
                <w:color w:val="000000"/>
              </w:rPr>
              <w:t>Education physique</w:t>
            </w:r>
          </w:p>
        </w:tc>
        <w:tc>
          <w:tcPr>
            <w:tcW w:w="997" w:type="dxa"/>
          </w:tcPr>
          <w:p w14:paraId="79E41831" w14:textId="77777777" w:rsidR="00356009" w:rsidRDefault="00356009" w:rsidP="00356C67">
            <w:pPr>
              <w:ind w:left="31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56009" w:rsidRPr="00367A9A" w14:paraId="27319E34" w14:textId="77777777" w:rsidTr="00356C67">
        <w:trPr>
          <w:trHeight w:val="55"/>
        </w:trPr>
        <w:tc>
          <w:tcPr>
            <w:tcW w:w="1706" w:type="dxa"/>
          </w:tcPr>
          <w:p w14:paraId="7A24531A" w14:textId="77777777" w:rsidR="00356009" w:rsidRPr="00367A9A" w:rsidRDefault="00356009" w:rsidP="00356C67">
            <w:pPr>
              <w:jc w:val="both"/>
              <w:rPr>
                <w:b/>
                <w:bCs/>
                <w:color w:val="000000"/>
              </w:rPr>
            </w:pPr>
            <w:r w:rsidRPr="00367A9A">
              <w:rPr>
                <w:b/>
                <w:bCs/>
                <w:color w:val="000000"/>
              </w:rPr>
              <w:t xml:space="preserve">TOTAL </w:t>
            </w:r>
          </w:p>
        </w:tc>
        <w:tc>
          <w:tcPr>
            <w:tcW w:w="1134" w:type="dxa"/>
          </w:tcPr>
          <w:p w14:paraId="5E950694" w14:textId="77777777" w:rsidR="00356009" w:rsidRPr="00367A9A" w:rsidRDefault="00356009" w:rsidP="00356C67">
            <w:pPr>
              <w:jc w:val="both"/>
              <w:rPr>
                <w:b/>
                <w:bCs/>
                <w:color w:val="000000"/>
              </w:rPr>
            </w:pPr>
            <w:r w:rsidRPr="00367A9A">
              <w:rPr>
                <w:b/>
                <w:bCs/>
                <w:color w:val="000000"/>
              </w:rPr>
              <w:t>8</w:t>
            </w:r>
          </w:p>
        </w:tc>
        <w:tc>
          <w:tcPr>
            <w:tcW w:w="2127" w:type="dxa"/>
          </w:tcPr>
          <w:p w14:paraId="162A389B" w14:textId="77777777" w:rsidR="00356009" w:rsidRPr="00367A9A" w:rsidRDefault="00356009" w:rsidP="00356C67">
            <w:pPr>
              <w:ind w:left="31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997" w:type="dxa"/>
          </w:tcPr>
          <w:p w14:paraId="6CCA47CE" w14:textId="77777777" w:rsidR="00356009" w:rsidRPr="00367A9A" w:rsidRDefault="00356009" w:rsidP="00356C67">
            <w:pPr>
              <w:ind w:left="315"/>
              <w:jc w:val="both"/>
              <w:rPr>
                <w:b/>
                <w:bCs/>
                <w:color w:val="000000"/>
              </w:rPr>
            </w:pPr>
            <w:r w:rsidRPr="00367A9A">
              <w:rPr>
                <w:b/>
                <w:bCs/>
                <w:color w:val="000000"/>
              </w:rPr>
              <w:t>8</w:t>
            </w:r>
          </w:p>
        </w:tc>
      </w:tr>
    </w:tbl>
    <w:p w14:paraId="56C3E3EC" w14:textId="77777777" w:rsidR="00281B20" w:rsidRPr="003730A9" w:rsidRDefault="00281B20" w:rsidP="008B5B19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BE"/>
        </w:rPr>
      </w:pPr>
    </w:p>
    <w:p w14:paraId="7310DB6B" w14:textId="77777777" w:rsidR="00A0435C" w:rsidRPr="003730A9" w:rsidRDefault="00A0435C" w:rsidP="00B169E5">
      <w:pPr>
        <w:pStyle w:val="Corpsdetexte"/>
        <w:widowControl w:val="0"/>
        <w:tabs>
          <w:tab w:val="left" w:pos="1555"/>
        </w:tabs>
        <w:spacing w:before="15"/>
        <w:rPr>
          <w:rFonts w:asciiTheme="minorHAnsi" w:hAnsiTheme="minorHAnsi" w:cstheme="minorHAnsi"/>
          <w:color w:val="000000" w:themeColor="text1"/>
          <w:sz w:val="22"/>
          <w:szCs w:val="22"/>
          <w:lang w:val="fr-BE"/>
        </w:rPr>
      </w:pPr>
    </w:p>
    <w:p w14:paraId="313C3989" w14:textId="62624F37" w:rsidR="003730A9" w:rsidRPr="008213CB" w:rsidRDefault="00BB7380" w:rsidP="00475EAC">
      <w:pPr>
        <w:pStyle w:val="En-tte"/>
        <w:tabs>
          <w:tab w:val="clear" w:pos="4153"/>
          <w:tab w:val="clear" w:pos="8306"/>
          <w:tab w:val="right" w:pos="9921"/>
        </w:tabs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Pour les cours de Néerlandais, </w:t>
      </w:r>
      <w:r w:rsidR="00F22CCE"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les compétences privilégiées </w:t>
      </w:r>
      <w:r w:rsidR="00D9518C"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seront l’expression orale et l’expression écrite mais toutes les compétences langagières de base seront stimulées. </w:t>
      </w:r>
      <w:r w:rsidR="00F462F4"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L’objectif est que les élèves atteignent un niveau B2 en fin de scolarité. </w:t>
      </w:r>
      <w:r w:rsidR="009F476B" w:rsidRPr="008213CB">
        <w:rPr>
          <w:rFonts w:asciiTheme="minorHAnsi" w:hAnsiTheme="minorHAnsi" w:cstheme="minorHAnsi"/>
          <w:sz w:val="22"/>
          <w:szCs w:val="22"/>
          <w:lang w:val="fr-BE"/>
        </w:rPr>
        <w:t>L</w:t>
      </w:r>
      <w:r w:rsidR="00571E63"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’enseignant de langue néerlandaise veillera </w:t>
      </w:r>
      <w:r w:rsidR="005000AF" w:rsidRPr="008213CB">
        <w:rPr>
          <w:rFonts w:asciiTheme="minorHAnsi" w:hAnsiTheme="minorHAnsi" w:cstheme="minorHAnsi"/>
          <w:sz w:val="22"/>
          <w:szCs w:val="22"/>
          <w:lang w:val="fr-BE"/>
        </w:rPr>
        <w:t>tout particulièrement à collaborer avec ses collègues responsables des cours-matières af</w:t>
      </w:r>
      <w:r w:rsidR="009F476B"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in de faciliter la compréhension des élèves. </w:t>
      </w:r>
      <w:r w:rsidR="00A57D26" w:rsidRPr="008213CB">
        <w:rPr>
          <w:rFonts w:asciiTheme="minorHAnsi" w:hAnsiTheme="minorHAnsi" w:cstheme="minorHAnsi"/>
          <w:sz w:val="22"/>
          <w:szCs w:val="22"/>
          <w:lang w:val="fr-BE"/>
        </w:rPr>
        <w:t>La géographie et l’histoire ont été choisies</w:t>
      </w:r>
      <w:r w:rsidR="00CF07E2"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 en raison de la richesse des champs lexicaux que couvrent ces matières. </w:t>
      </w:r>
    </w:p>
    <w:p w14:paraId="7F9E5875" w14:textId="78B46FC5" w:rsidR="002E4BAE" w:rsidRPr="008213CB" w:rsidRDefault="002E4BAE" w:rsidP="004D4022">
      <w:pPr>
        <w:pStyle w:val="En-tte"/>
        <w:tabs>
          <w:tab w:val="clear" w:pos="4153"/>
          <w:tab w:val="clear" w:pos="8306"/>
          <w:tab w:val="right" w:pos="9921"/>
        </w:tabs>
        <w:rPr>
          <w:rFonts w:asciiTheme="minorHAnsi" w:hAnsiTheme="minorHAnsi" w:cstheme="minorHAnsi"/>
          <w:sz w:val="22"/>
          <w:szCs w:val="22"/>
          <w:lang w:val="fr-BE"/>
        </w:rPr>
      </w:pPr>
    </w:p>
    <w:p w14:paraId="15A42256" w14:textId="11545B09" w:rsidR="00501063" w:rsidRPr="008213CB" w:rsidRDefault="002E4BAE" w:rsidP="008213C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213CB">
        <w:rPr>
          <w:rFonts w:ascii="Calibri" w:hAnsi="Calibri" w:cs="Calibri"/>
          <w:sz w:val="22"/>
          <w:szCs w:val="22"/>
          <w:lang w:val="fr-BE"/>
        </w:rPr>
        <w:t>Concernant le cours d’anglais</w:t>
      </w:r>
      <w:r w:rsidR="0061047D" w:rsidRPr="008213CB">
        <w:rPr>
          <w:rFonts w:ascii="Calibri" w:hAnsi="Calibri" w:cs="Calibri"/>
          <w:sz w:val="22"/>
          <w:szCs w:val="22"/>
          <w:lang w:val="fr-BE"/>
        </w:rPr>
        <w:t xml:space="preserve">, </w:t>
      </w:r>
      <w:r w:rsidR="009B2616">
        <w:rPr>
          <w:rFonts w:ascii="Calibri" w:hAnsi="Calibri" w:cs="Calibri"/>
          <w:sz w:val="22"/>
          <w:szCs w:val="22"/>
          <w:lang w:val="fr-BE"/>
        </w:rPr>
        <w:t>il</w:t>
      </w:r>
      <w:r w:rsidR="00687328" w:rsidRPr="008213CB">
        <w:rPr>
          <w:rFonts w:ascii="Calibri" w:hAnsi="Calibri" w:cs="Calibri"/>
          <w:sz w:val="22"/>
          <w:szCs w:val="22"/>
          <w:lang w:val="fr-BE"/>
        </w:rPr>
        <w:t xml:space="preserve"> remplacera le latin</w:t>
      </w:r>
      <w:r w:rsidR="0061047D" w:rsidRPr="008213CB">
        <w:rPr>
          <w:rFonts w:ascii="Calibri" w:hAnsi="Calibri" w:cs="Calibri"/>
          <w:sz w:val="22"/>
          <w:szCs w:val="22"/>
          <w:lang w:val="fr-BE"/>
        </w:rPr>
        <w:t xml:space="preserve"> </w:t>
      </w:r>
      <w:r w:rsidR="00687328" w:rsidRPr="008213CB">
        <w:rPr>
          <w:rFonts w:ascii="Calibri" w:hAnsi="Calibri" w:cs="Calibri"/>
          <w:sz w:val="22"/>
          <w:szCs w:val="22"/>
          <w:lang w:val="fr-BE"/>
        </w:rPr>
        <w:t>qui sera proposé</w:t>
      </w:r>
      <w:r w:rsidR="00C63422" w:rsidRPr="008213CB">
        <w:rPr>
          <w:rFonts w:ascii="Calibri" w:hAnsi="Calibri" w:cs="Calibri"/>
          <w:sz w:val="22"/>
          <w:szCs w:val="22"/>
          <w:lang w:val="fr-BE"/>
        </w:rPr>
        <w:t xml:space="preserve"> en activité pédagogique </w:t>
      </w:r>
      <w:r w:rsidR="00C63422" w:rsidRPr="009B2616">
        <w:rPr>
          <w:rFonts w:ascii="Calibri" w:hAnsi="Calibri" w:cs="Calibri"/>
          <w:sz w:val="22"/>
          <w:szCs w:val="22"/>
          <w:highlight w:val="yellow"/>
          <w:lang w:val="fr-BE"/>
        </w:rPr>
        <w:t>extrascolaire</w:t>
      </w:r>
      <w:r w:rsidR="009B2616" w:rsidRPr="009B2616">
        <w:rPr>
          <w:rFonts w:ascii="Calibri" w:hAnsi="Calibri" w:cs="Calibri"/>
          <w:sz w:val="22"/>
          <w:szCs w:val="22"/>
          <w:highlight w:val="yellow"/>
          <w:lang w:val="fr-BE"/>
        </w:rPr>
        <w:t xml:space="preserve"> </w:t>
      </w:r>
      <w:r w:rsidR="009B2616" w:rsidRPr="009B2616">
        <w:rPr>
          <w:rFonts w:ascii="Calibri" w:hAnsi="Calibri" w:cs="Calibri"/>
          <w:color w:val="FF0000"/>
          <w:sz w:val="22"/>
          <w:szCs w:val="22"/>
          <w:highlight w:val="yellow"/>
          <w:lang w:val="fr-BE"/>
        </w:rPr>
        <w:t>ou complémentaire ???</w:t>
      </w:r>
      <w:r w:rsidR="00C63422" w:rsidRPr="009B2616">
        <w:rPr>
          <w:rFonts w:ascii="Calibri" w:hAnsi="Calibri" w:cs="Calibri"/>
          <w:color w:val="FF0000"/>
          <w:sz w:val="22"/>
          <w:szCs w:val="22"/>
          <w:lang w:val="fr-BE"/>
        </w:rPr>
        <w:t xml:space="preserve">, </w:t>
      </w:r>
      <w:r w:rsidR="00C63422" w:rsidRPr="008213CB">
        <w:rPr>
          <w:rFonts w:ascii="Calibri" w:hAnsi="Calibri" w:cs="Calibri"/>
          <w:sz w:val="22"/>
          <w:szCs w:val="22"/>
          <w:lang w:val="fr-BE"/>
        </w:rPr>
        <w:t xml:space="preserve">2 heures par semaine. </w:t>
      </w:r>
      <w:r w:rsidR="00475EAC" w:rsidRPr="008213CB">
        <w:rPr>
          <w:rFonts w:ascii="Calibri" w:hAnsi="Calibri" w:cs="Calibri"/>
          <w:color w:val="000000"/>
          <w:sz w:val="22"/>
          <w:szCs w:val="22"/>
        </w:rPr>
        <w:t>Ceci permettra aux  élèves de la filière en immersion double de pouvoir accéder à toutes les options proposées en 3</w:t>
      </w:r>
      <w:r w:rsidR="00475EAC" w:rsidRPr="008213CB">
        <w:rPr>
          <w:rFonts w:ascii="Calibri" w:hAnsi="Calibri" w:cs="Calibri"/>
          <w:color w:val="000000"/>
          <w:sz w:val="22"/>
          <w:szCs w:val="22"/>
          <w:vertAlign w:val="superscript"/>
        </w:rPr>
        <w:t>ème</w:t>
      </w:r>
      <w:r w:rsidR="00475EAC" w:rsidRPr="008213CB">
        <w:rPr>
          <w:rFonts w:ascii="Calibri" w:hAnsi="Calibri" w:cs="Calibri"/>
          <w:color w:val="000000"/>
          <w:sz w:val="22"/>
          <w:szCs w:val="22"/>
        </w:rPr>
        <w:t xml:space="preserve"> année (sciences économiques-sciences, latin-grec, latin-sciences), qu’elles contiennent du latin ou non. </w:t>
      </w:r>
      <w:r w:rsidR="00687328" w:rsidRPr="008213CB">
        <w:rPr>
          <w:rFonts w:ascii="Calibri" w:hAnsi="Calibri" w:cs="Calibri"/>
          <w:color w:val="000000"/>
          <w:sz w:val="22"/>
          <w:szCs w:val="22"/>
        </w:rPr>
        <w:t>Dans</w:t>
      </w:r>
      <w:r w:rsidR="00475EAC" w:rsidRPr="008213CB">
        <w:rPr>
          <w:rFonts w:ascii="Calibri" w:hAnsi="Calibri" w:cs="Calibri"/>
          <w:color w:val="000000"/>
          <w:sz w:val="22"/>
          <w:szCs w:val="22"/>
        </w:rPr>
        <w:t xml:space="preserve"> l’option sciences économiques, la combinaison de l’étude du néerlandais et de l’anglais avec celle de l’économie fait évidemment tout à fait sens pour des élèves s’intéressant, par exemple, au commerce international. </w:t>
      </w:r>
      <w:r w:rsidR="00010684" w:rsidRPr="008213CB">
        <w:rPr>
          <w:rFonts w:ascii="Calibri" w:hAnsi="Calibri" w:cs="Calibri"/>
          <w:color w:val="000000"/>
          <w:sz w:val="22"/>
          <w:szCs w:val="22"/>
        </w:rPr>
        <w:t xml:space="preserve">Le cours d’éducation </w:t>
      </w:r>
      <w:r w:rsidR="00B1179C" w:rsidRPr="008213CB">
        <w:rPr>
          <w:rFonts w:ascii="Calibri" w:hAnsi="Calibri" w:cs="Calibri"/>
          <w:color w:val="000000"/>
          <w:sz w:val="22"/>
          <w:szCs w:val="22"/>
        </w:rPr>
        <w:t xml:space="preserve">physique </w:t>
      </w:r>
      <w:r w:rsidR="00010684" w:rsidRPr="008213CB">
        <w:rPr>
          <w:rFonts w:ascii="Calibri" w:hAnsi="Calibri" w:cs="Calibri"/>
          <w:color w:val="000000"/>
          <w:sz w:val="22"/>
          <w:szCs w:val="22"/>
        </w:rPr>
        <w:t xml:space="preserve">a lui été choisi pour permettre aux élèves d’exercer la </w:t>
      </w:r>
      <w:r w:rsidR="00010684" w:rsidRPr="00D83890">
        <w:rPr>
          <w:rFonts w:ascii="Calibri" w:hAnsi="Calibri" w:cs="Calibri"/>
          <w:color w:val="000000"/>
          <w:sz w:val="22"/>
          <w:szCs w:val="22"/>
          <w:highlight w:val="yellow"/>
        </w:rPr>
        <w:t xml:space="preserve">langue </w:t>
      </w:r>
      <w:r w:rsidR="009B2616" w:rsidRPr="00D83890">
        <w:rPr>
          <w:rFonts w:ascii="Calibri" w:hAnsi="Calibri" w:cs="Calibri"/>
          <w:color w:val="000000"/>
          <w:sz w:val="22"/>
          <w:szCs w:val="22"/>
          <w:highlight w:val="yellow"/>
        </w:rPr>
        <w:t xml:space="preserve">de façon courante et </w:t>
      </w:r>
      <w:r w:rsidR="008213CB" w:rsidRPr="00D83890">
        <w:rPr>
          <w:rFonts w:ascii="Calibri" w:hAnsi="Calibri" w:cs="Calibri"/>
          <w:color w:val="000000"/>
          <w:sz w:val="22"/>
          <w:szCs w:val="22"/>
          <w:highlight w:val="yellow"/>
        </w:rPr>
        <w:t>sans pression</w:t>
      </w:r>
      <w:r w:rsidR="008213CB" w:rsidRPr="008213CB">
        <w:rPr>
          <w:rFonts w:ascii="Calibri" w:hAnsi="Calibri" w:cs="Calibri"/>
          <w:color w:val="000000"/>
          <w:sz w:val="22"/>
          <w:szCs w:val="22"/>
        </w:rPr>
        <w:t>.</w:t>
      </w:r>
    </w:p>
    <w:p w14:paraId="485A5865" w14:textId="3ACDFD87" w:rsidR="00501063" w:rsidRDefault="00501063" w:rsidP="004D4022">
      <w:pPr>
        <w:pStyle w:val="En-tte"/>
        <w:tabs>
          <w:tab w:val="clear" w:pos="4153"/>
          <w:tab w:val="clear" w:pos="8306"/>
          <w:tab w:val="right" w:pos="9921"/>
        </w:tabs>
        <w:rPr>
          <w:rFonts w:asciiTheme="minorHAnsi" w:hAnsiTheme="minorHAnsi" w:cstheme="minorHAnsi"/>
          <w:sz w:val="24"/>
          <w:szCs w:val="24"/>
          <w:lang w:val="fr-BE"/>
        </w:rPr>
      </w:pPr>
    </w:p>
    <w:p w14:paraId="0B83F365" w14:textId="5A02D4A0" w:rsidR="009B2616" w:rsidRDefault="009B2616" w:rsidP="004D4022">
      <w:pPr>
        <w:pStyle w:val="En-tte"/>
        <w:tabs>
          <w:tab w:val="clear" w:pos="4153"/>
          <w:tab w:val="clear" w:pos="8306"/>
          <w:tab w:val="right" w:pos="9921"/>
        </w:tabs>
        <w:rPr>
          <w:rFonts w:asciiTheme="minorHAnsi" w:hAnsiTheme="minorHAnsi" w:cstheme="minorHAnsi"/>
          <w:sz w:val="24"/>
          <w:szCs w:val="24"/>
          <w:u w:val="single"/>
          <w:lang w:val="fr-BE"/>
        </w:rPr>
      </w:pPr>
      <w:bookmarkStart w:id="0" w:name="_Hlk95825283"/>
      <w:r w:rsidRPr="008213CB">
        <w:rPr>
          <w:rFonts w:asciiTheme="minorHAnsi" w:hAnsiTheme="minorHAnsi" w:cstheme="minorHAnsi"/>
          <w:sz w:val="24"/>
          <w:szCs w:val="24"/>
          <w:u w:val="single"/>
          <w:lang w:val="fr-BE"/>
        </w:rPr>
        <w:t>Recrutement des enseignants</w:t>
      </w:r>
    </w:p>
    <w:p w14:paraId="39A3E4A1" w14:textId="77777777" w:rsidR="009B2616" w:rsidRDefault="009B2616" w:rsidP="004D4022">
      <w:pPr>
        <w:pStyle w:val="En-tte"/>
        <w:tabs>
          <w:tab w:val="clear" w:pos="4153"/>
          <w:tab w:val="clear" w:pos="8306"/>
          <w:tab w:val="right" w:pos="9921"/>
        </w:tabs>
        <w:rPr>
          <w:rFonts w:asciiTheme="minorHAnsi" w:hAnsiTheme="minorHAnsi" w:cstheme="minorHAnsi"/>
          <w:sz w:val="24"/>
          <w:szCs w:val="24"/>
          <w:lang w:val="fr-BE"/>
        </w:rPr>
      </w:pPr>
    </w:p>
    <w:p w14:paraId="4E37E279" w14:textId="77777777" w:rsidR="009B2616" w:rsidRPr="008213CB" w:rsidRDefault="009B2616" w:rsidP="009B2616">
      <w:pPr>
        <w:jc w:val="both"/>
        <w:rPr>
          <w:rFonts w:asciiTheme="minorHAnsi" w:hAnsiTheme="minorHAnsi" w:cstheme="minorHAnsi"/>
          <w:sz w:val="22"/>
          <w:szCs w:val="22"/>
        </w:rPr>
      </w:pPr>
      <w:r w:rsidRPr="008213CB">
        <w:rPr>
          <w:rFonts w:asciiTheme="minorHAnsi" w:hAnsiTheme="minorHAnsi" w:cstheme="minorHAnsi"/>
          <w:sz w:val="22"/>
          <w:szCs w:val="22"/>
        </w:rPr>
        <w:t xml:space="preserve">En tant que pouvoir organisateur d’écoles néerlandophones et francophones ainsi que d’une haute école formant des enseignants, notamment en partenariat avec la </w:t>
      </w:r>
      <w:proofErr w:type="spellStart"/>
      <w:r w:rsidRPr="008213CB">
        <w:rPr>
          <w:rFonts w:asciiTheme="minorHAnsi" w:hAnsiTheme="minorHAnsi" w:cstheme="minorHAnsi"/>
          <w:sz w:val="22"/>
          <w:szCs w:val="22"/>
        </w:rPr>
        <w:t>Erasmushogeschool</w:t>
      </w:r>
      <w:proofErr w:type="spellEnd"/>
      <w:r w:rsidRPr="008213CB">
        <w:rPr>
          <w:rFonts w:asciiTheme="minorHAnsi" w:hAnsiTheme="minorHAnsi" w:cstheme="minorHAnsi"/>
          <w:sz w:val="22"/>
          <w:szCs w:val="22"/>
        </w:rPr>
        <w:t xml:space="preserve"> Brussel, la Ville de Bruxelles dispose d’un vivier suffisant et de qualité pour recruter des enseignants néerlandophones. L</w:t>
      </w:r>
      <w:r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es partenariats avec la </w:t>
      </w:r>
      <w:proofErr w:type="spellStart"/>
      <w:r w:rsidRPr="008213CB">
        <w:rPr>
          <w:rFonts w:asciiTheme="minorHAnsi" w:hAnsiTheme="minorHAnsi" w:cstheme="minorHAnsi"/>
          <w:sz w:val="22"/>
          <w:szCs w:val="22"/>
          <w:lang w:val="fr-BE"/>
        </w:rPr>
        <w:t>Erasmushogeschool</w:t>
      </w:r>
      <w:proofErr w:type="spellEnd"/>
      <w:r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 Brussel, l’ULB et la VUB s’avèrent également riches d’opportunités dans l’identification de profils variés et précis, de contacts avec différents groupes anglophones vivant à Bruxelles, etc. </w:t>
      </w:r>
    </w:p>
    <w:p w14:paraId="0F2D0C27" w14:textId="77777777" w:rsidR="009B2616" w:rsidRPr="009B2616" w:rsidRDefault="009B2616" w:rsidP="004D4022">
      <w:pPr>
        <w:pStyle w:val="En-tte"/>
        <w:tabs>
          <w:tab w:val="clear" w:pos="4153"/>
          <w:tab w:val="clear" w:pos="8306"/>
          <w:tab w:val="right" w:pos="9921"/>
        </w:tabs>
        <w:rPr>
          <w:rFonts w:asciiTheme="minorHAnsi" w:hAnsiTheme="minorHAnsi" w:cstheme="minorHAnsi"/>
          <w:sz w:val="24"/>
          <w:szCs w:val="24"/>
        </w:rPr>
      </w:pPr>
    </w:p>
    <w:p w14:paraId="0E771829" w14:textId="77777777" w:rsidR="00501063" w:rsidRPr="008640CD" w:rsidRDefault="00501063" w:rsidP="004D4022">
      <w:pPr>
        <w:pStyle w:val="En-tte"/>
        <w:tabs>
          <w:tab w:val="clear" w:pos="4153"/>
          <w:tab w:val="clear" w:pos="8306"/>
          <w:tab w:val="right" w:pos="9921"/>
        </w:tabs>
        <w:rPr>
          <w:rFonts w:asciiTheme="minorHAnsi" w:hAnsiTheme="minorHAnsi" w:cstheme="minorHAnsi"/>
          <w:sz w:val="24"/>
          <w:szCs w:val="24"/>
          <w:lang w:val="fr-BE"/>
        </w:rPr>
      </w:pPr>
    </w:p>
    <w:p w14:paraId="7773E385" w14:textId="6598233C" w:rsidR="00AF019A" w:rsidRPr="008213CB" w:rsidRDefault="00AF019A" w:rsidP="004D4022">
      <w:pPr>
        <w:pStyle w:val="En-tte"/>
        <w:tabs>
          <w:tab w:val="clear" w:pos="4153"/>
          <w:tab w:val="clear" w:pos="8306"/>
          <w:tab w:val="right" w:pos="9921"/>
        </w:tabs>
        <w:rPr>
          <w:rFonts w:asciiTheme="minorHAnsi" w:hAnsiTheme="minorHAnsi" w:cstheme="minorHAnsi"/>
          <w:sz w:val="24"/>
          <w:szCs w:val="24"/>
          <w:u w:val="single"/>
          <w:lang w:val="fr-BE"/>
        </w:rPr>
      </w:pPr>
      <w:r w:rsidRPr="008213CB">
        <w:rPr>
          <w:rFonts w:asciiTheme="minorHAnsi" w:hAnsiTheme="minorHAnsi" w:cstheme="minorHAnsi"/>
          <w:sz w:val="24"/>
          <w:szCs w:val="24"/>
          <w:u w:val="single"/>
          <w:lang w:val="fr-BE"/>
        </w:rPr>
        <w:t>Un accompagnement spécifique</w:t>
      </w:r>
    </w:p>
    <w:p w14:paraId="188CA03F" w14:textId="5BC1FC6F" w:rsidR="00AF019A" w:rsidRPr="008640CD" w:rsidRDefault="00AF019A" w:rsidP="004D4022">
      <w:pPr>
        <w:pStyle w:val="En-tte"/>
        <w:tabs>
          <w:tab w:val="clear" w:pos="4153"/>
          <w:tab w:val="clear" w:pos="8306"/>
          <w:tab w:val="right" w:pos="9921"/>
        </w:tabs>
        <w:rPr>
          <w:rFonts w:asciiTheme="minorHAnsi" w:hAnsiTheme="minorHAnsi" w:cstheme="minorHAnsi"/>
          <w:sz w:val="24"/>
          <w:szCs w:val="24"/>
          <w:lang w:val="fr-BE"/>
        </w:rPr>
      </w:pPr>
    </w:p>
    <w:p w14:paraId="3BFE0A7D" w14:textId="0D0C8BDC" w:rsidR="00AF019A" w:rsidRPr="008213CB" w:rsidRDefault="00AF019A" w:rsidP="004D4022">
      <w:pPr>
        <w:pStyle w:val="En-tte"/>
        <w:tabs>
          <w:tab w:val="clear" w:pos="4153"/>
          <w:tab w:val="clear" w:pos="8306"/>
          <w:tab w:val="right" w:pos="9921"/>
        </w:tabs>
        <w:rPr>
          <w:rFonts w:asciiTheme="minorHAnsi" w:hAnsiTheme="minorHAnsi" w:cstheme="minorHAnsi"/>
          <w:sz w:val="22"/>
          <w:szCs w:val="22"/>
          <w:lang w:val="fr-BE"/>
        </w:rPr>
      </w:pPr>
      <w:r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Afin </w:t>
      </w:r>
      <w:r w:rsidR="00AC045F"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d’accompagner les élèves dans cette grande transition, des </w:t>
      </w:r>
      <w:r w:rsidR="0040082A" w:rsidRPr="008213CB">
        <w:rPr>
          <w:rFonts w:asciiTheme="minorHAnsi" w:hAnsiTheme="minorHAnsi" w:cstheme="minorHAnsi"/>
          <w:sz w:val="22"/>
          <w:szCs w:val="22"/>
          <w:lang w:val="fr-BE"/>
        </w:rPr>
        <w:t>remédiations</w:t>
      </w:r>
      <w:r w:rsidR="00AC045F"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40082A"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dans les différentes langues d’étude seront </w:t>
      </w:r>
      <w:r w:rsidR="008213CB" w:rsidRPr="008213CB">
        <w:rPr>
          <w:rFonts w:asciiTheme="minorHAnsi" w:hAnsiTheme="minorHAnsi" w:cstheme="minorHAnsi"/>
          <w:sz w:val="22"/>
          <w:szCs w:val="22"/>
          <w:lang w:val="fr-BE"/>
        </w:rPr>
        <w:t>organisées.</w:t>
      </w:r>
      <w:r w:rsidR="0040082A"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AC045F" w:rsidRPr="008213CB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</w:p>
    <w:p w14:paraId="6E8A5554" w14:textId="53C30F77" w:rsidR="007E435F" w:rsidRDefault="007E435F" w:rsidP="004D4022">
      <w:pPr>
        <w:pStyle w:val="En-tte"/>
        <w:tabs>
          <w:tab w:val="clear" w:pos="4153"/>
          <w:tab w:val="clear" w:pos="8306"/>
          <w:tab w:val="right" w:pos="9921"/>
        </w:tabs>
        <w:rPr>
          <w:rFonts w:asciiTheme="minorHAnsi" w:hAnsiTheme="minorHAnsi" w:cstheme="minorHAnsi"/>
          <w:sz w:val="24"/>
          <w:szCs w:val="24"/>
          <w:lang w:val="fr-BE"/>
        </w:rPr>
      </w:pPr>
    </w:p>
    <w:p w14:paraId="7BB36F56" w14:textId="77777777" w:rsidR="009B2616" w:rsidRDefault="009B2616" w:rsidP="009B2616">
      <w:pPr>
        <w:pStyle w:val="En-tte"/>
        <w:tabs>
          <w:tab w:val="clear" w:pos="4153"/>
          <w:tab w:val="clear" w:pos="8306"/>
          <w:tab w:val="right" w:pos="9921"/>
        </w:tabs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Le département de l’Instruction publique proposera également une série de formations spécifiques aux enseignants en immersion (Préparation à l’examen linguistique requis, valorisation des langues maternelles, etc.)</w:t>
      </w:r>
    </w:p>
    <w:p w14:paraId="2DC32882" w14:textId="77777777" w:rsidR="009B2616" w:rsidRDefault="009B2616" w:rsidP="009B2616">
      <w:pPr>
        <w:pStyle w:val="En-tte"/>
        <w:tabs>
          <w:tab w:val="clear" w:pos="4153"/>
          <w:tab w:val="clear" w:pos="8306"/>
          <w:tab w:val="right" w:pos="9921"/>
        </w:tabs>
        <w:rPr>
          <w:rFonts w:asciiTheme="minorHAnsi" w:hAnsiTheme="minorHAnsi" w:cstheme="minorHAnsi"/>
          <w:sz w:val="22"/>
          <w:szCs w:val="22"/>
          <w:lang w:val="fr-BE"/>
        </w:rPr>
      </w:pPr>
    </w:p>
    <w:p w14:paraId="71207764" w14:textId="523B885A" w:rsidR="00A86EDD" w:rsidRDefault="006A3ACF" w:rsidP="006A3ACF">
      <w:pPr>
        <w:pStyle w:val="En-tte"/>
        <w:tabs>
          <w:tab w:val="clear" w:pos="4153"/>
          <w:tab w:val="clear" w:pos="8306"/>
          <w:tab w:val="right" w:pos="9921"/>
        </w:tabs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 xml:space="preserve">Pour suivre, ajuster et évaluer les apprentissages au sein de cette nouvelle filière, un comité d’accompagnement local </w:t>
      </w:r>
      <w:r w:rsidR="009B2616">
        <w:rPr>
          <w:rFonts w:asciiTheme="minorHAnsi" w:hAnsiTheme="minorHAnsi" w:cstheme="minorHAnsi"/>
          <w:sz w:val="22"/>
          <w:szCs w:val="22"/>
          <w:lang w:val="fr-BE"/>
        </w:rPr>
        <w:t xml:space="preserve">est mis en place </w:t>
      </w:r>
      <w:r>
        <w:rPr>
          <w:rFonts w:asciiTheme="minorHAnsi" w:hAnsiTheme="minorHAnsi" w:cstheme="minorHAnsi"/>
          <w:sz w:val="22"/>
          <w:szCs w:val="22"/>
          <w:lang w:val="fr-BE"/>
        </w:rPr>
        <w:t>constitué d’inspecteurs, de conseillers pédagogiques, d’enseignants, de professeurs de la VUB et de l’ULB.</w:t>
      </w:r>
    </w:p>
    <w:bookmarkEnd w:id="0"/>
    <w:p w14:paraId="35F9B1E4" w14:textId="472A5783" w:rsidR="006A3ACF" w:rsidRDefault="006A3ACF" w:rsidP="006A3ACF">
      <w:pPr>
        <w:pStyle w:val="En-tte"/>
        <w:tabs>
          <w:tab w:val="clear" w:pos="4153"/>
          <w:tab w:val="clear" w:pos="8306"/>
          <w:tab w:val="right" w:pos="9921"/>
        </w:tabs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14:paraId="3CFDB3C4" w14:textId="6BE64356" w:rsidR="00A86EDD" w:rsidRDefault="00A86EDD" w:rsidP="004D4022">
      <w:pPr>
        <w:pStyle w:val="En-tte"/>
        <w:tabs>
          <w:tab w:val="clear" w:pos="4153"/>
          <w:tab w:val="clear" w:pos="8306"/>
          <w:tab w:val="right" w:pos="9921"/>
        </w:tabs>
        <w:rPr>
          <w:rFonts w:asciiTheme="minorHAnsi" w:hAnsiTheme="minorHAnsi" w:cstheme="minorHAnsi"/>
          <w:sz w:val="22"/>
          <w:szCs w:val="22"/>
          <w:lang w:val="fr-BE"/>
        </w:rPr>
      </w:pPr>
    </w:p>
    <w:p w14:paraId="6FA27067" w14:textId="45BF222B" w:rsidR="00A86EDD" w:rsidRDefault="00A86EDD" w:rsidP="004D4022">
      <w:pPr>
        <w:pStyle w:val="En-tte"/>
        <w:tabs>
          <w:tab w:val="clear" w:pos="4153"/>
          <w:tab w:val="clear" w:pos="8306"/>
          <w:tab w:val="right" w:pos="9921"/>
        </w:tabs>
        <w:rPr>
          <w:rFonts w:asciiTheme="minorHAnsi" w:hAnsiTheme="minorHAnsi" w:cstheme="minorHAnsi"/>
          <w:sz w:val="22"/>
          <w:szCs w:val="22"/>
          <w:lang w:val="fr-BE"/>
        </w:rPr>
      </w:pPr>
    </w:p>
    <w:p w14:paraId="508EA41C" w14:textId="77777777" w:rsidR="00A86EDD" w:rsidRDefault="00A86EDD" w:rsidP="004D4022">
      <w:pPr>
        <w:pStyle w:val="En-tte"/>
        <w:tabs>
          <w:tab w:val="clear" w:pos="4153"/>
          <w:tab w:val="clear" w:pos="8306"/>
          <w:tab w:val="right" w:pos="9921"/>
        </w:tabs>
        <w:rPr>
          <w:rFonts w:asciiTheme="minorHAnsi" w:hAnsiTheme="minorHAnsi" w:cstheme="minorHAnsi"/>
          <w:sz w:val="22"/>
          <w:szCs w:val="22"/>
          <w:lang w:val="fr-BE"/>
        </w:rPr>
      </w:pPr>
    </w:p>
    <w:p w14:paraId="512BBF55" w14:textId="6DC4D794" w:rsidR="00FE0F3B" w:rsidRPr="000922B1" w:rsidRDefault="00FE0F3B" w:rsidP="000922B1">
      <w:pPr>
        <w:pStyle w:val="Corpsdetexte"/>
        <w:widowControl w:val="0"/>
        <w:tabs>
          <w:tab w:val="left" w:pos="1555"/>
        </w:tabs>
        <w:spacing w:before="15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fr-BE"/>
        </w:rPr>
      </w:pPr>
      <w:r>
        <w:rPr>
          <w:rFonts w:asciiTheme="minorHAnsi" w:hAnsiTheme="minorHAnsi" w:cstheme="minorHAnsi"/>
          <w:noProof/>
          <w:sz w:val="22"/>
          <w:szCs w:val="22"/>
          <w:lang w:val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04DDF" wp14:editId="3CDA533A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191250" cy="733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33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08E33" w14:textId="77777777" w:rsidR="00367EC2" w:rsidRPr="00123119" w:rsidRDefault="00367EC2" w:rsidP="00367EC2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  <w:tab w:val="right" w:pos="9921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12311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BE"/>
                              </w:rPr>
                              <w:t>Contact :</w:t>
                            </w:r>
                          </w:p>
                          <w:p w14:paraId="59ED20D1" w14:textId="511474AA" w:rsidR="00F50F93" w:rsidRPr="00367EC2" w:rsidRDefault="00F50F93" w:rsidP="00367EC2">
                            <w:pPr>
                              <w:pStyle w:val="En-tte"/>
                              <w:tabs>
                                <w:tab w:val="clear" w:pos="4153"/>
                                <w:tab w:val="clear" w:pos="8306"/>
                                <w:tab w:val="right" w:pos="992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1231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  <w:t>Thaïs De Bontridder, attachée de presse de Faouzia Hariche, Échevine de l’Instruction publique, de la Jeunesse et des Ressources Humaines</w:t>
                            </w:r>
                            <w:r w:rsidR="00367E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="00367EC2" w:rsidRPr="001231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  <w:t>•</w:t>
                            </w:r>
                            <w:r w:rsidR="00367E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Pr="001231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  <w:t xml:space="preserve">0492/18.10.07 • </w:t>
                            </w:r>
                            <w:hyperlink r:id="rId8" w:history="1">
                              <w:r w:rsidRPr="00123119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BE"/>
                                </w:rPr>
                                <w:t>thais.debontridder@brucity.be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04DDF" id="Rectangle 2" o:spid="_x0000_s1026" style="position:absolute;left:0;text-align:left;margin-left:0;margin-top:23.4pt;width:487.5pt;height:57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" fillcolor="white [3201]" strokecolor="black [3213]" strokeweight=".25pt">
                <v:textbox>
                  <w:txbxContent>
                    <w:p w14:paraId="12208E33" w14:textId="77777777" w:rsidR="00367EC2" w:rsidRPr="00123119" w:rsidRDefault="00367EC2" w:rsidP="00367EC2">
                      <w:pPr>
                        <w:pStyle w:val="En-tte"/>
                        <w:tabs>
                          <w:tab w:val="clear" w:pos="4153"/>
                          <w:tab w:val="clear" w:pos="8306"/>
                          <w:tab w:val="right" w:pos="9921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BE"/>
                        </w:rPr>
                      </w:pPr>
                      <w:r w:rsidRPr="0012311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BE"/>
                        </w:rPr>
                        <w:t>Contact :</w:t>
                      </w:r>
                    </w:p>
                    <w:p w14:paraId="59ED20D1" w14:textId="511474AA" w:rsidR="00F50F93" w:rsidRPr="00367EC2" w:rsidRDefault="00F50F93" w:rsidP="00367EC2">
                      <w:pPr>
                        <w:pStyle w:val="En-tte"/>
                        <w:tabs>
                          <w:tab w:val="clear" w:pos="4153"/>
                          <w:tab w:val="clear" w:pos="8306"/>
                          <w:tab w:val="right" w:pos="9921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  <w:r w:rsidRPr="0012311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  <w:t>Thaïs De Bontridder, attachée de presse de Faouzia Hariche, Échevine de l’Instruction publique, de la Jeunesse et des Ressources Humaines</w:t>
                      </w:r>
                      <w:r w:rsidR="00367EC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="00367EC2" w:rsidRPr="0012311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  <w:t>•</w:t>
                      </w:r>
                      <w:r w:rsidR="00367EC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Pr="0012311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  <w:t xml:space="preserve">0492/18.10.07 • </w:t>
                      </w:r>
                      <w:hyperlink r:id="rId9" w:history="1">
                        <w:r w:rsidRPr="00123119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lang w:val="fr-BE"/>
                          </w:rPr>
                          <w:t>thais.debontridder@brucity.be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E0F3B" w:rsidRPr="000922B1" w:rsidSect="00F601F9">
      <w:headerReference w:type="default" r:id="rId10"/>
      <w:type w:val="continuous"/>
      <w:pgSz w:w="11906" w:h="16838" w:code="9"/>
      <w:pgMar w:top="1843" w:right="1558" w:bottom="1276" w:left="1418" w:header="425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C2CD" w14:textId="77777777" w:rsidR="006A4A99" w:rsidRDefault="006A4A99">
      <w:r>
        <w:separator/>
      </w:r>
    </w:p>
  </w:endnote>
  <w:endnote w:type="continuationSeparator" w:id="0">
    <w:p w14:paraId="34F2FF1D" w14:textId="77777777" w:rsidR="006A4A99" w:rsidRDefault="006A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C453" w14:textId="77777777" w:rsidR="006A4A99" w:rsidRDefault="006A4A99">
      <w:r>
        <w:separator/>
      </w:r>
    </w:p>
  </w:footnote>
  <w:footnote w:type="continuationSeparator" w:id="0">
    <w:p w14:paraId="7FF5F1AF" w14:textId="77777777" w:rsidR="006A4A99" w:rsidRDefault="006A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3A41" w14:textId="6FDB621A" w:rsidR="00F601F9" w:rsidRDefault="00F601F9">
    <w:pPr>
      <w:pStyle w:val="En-tte"/>
    </w:pPr>
    <w:r>
      <w:rPr>
        <w:rFonts w:ascii="Tw Cen MT" w:hAnsi="Tw Cen MT"/>
        <w:noProof/>
        <w:color w:val="C00000"/>
        <w:sz w:val="24"/>
        <w:szCs w:val="24"/>
        <w:lang w:val="fr-BE"/>
      </w:rPr>
      <w:drawing>
        <wp:anchor distT="0" distB="0" distL="114300" distR="114300" simplePos="0" relativeHeight="251659264" behindDoc="1" locked="0" layoutInCell="1" allowOverlap="1" wp14:anchorId="4E4F74A2" wp14:editId="522E3CF8">
          <wp:simplePos x="0" y="0"/>
          <wp:positionH relativeFrom="column">
            <wp:posOffset>-586740</wp:posOffset>
          </wp:positionH>
          <wp:positionV relativeFrom="paragraph">
            <wp:posOffset>-755015</wp:posOffset>
          </wp:positionV>
          <wp:extent cx="7343132" cy="2444750"/>
          <wp:effectExtent l="0" t="0" r="0" b="0"/>
          <wp:wrapNone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132" cy="244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604"/>
    <w:multiLevelType w:val="hybridMultilevel"/>
    <w:tmpl w:val="FF26150A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5B1B15"/>
    <w:multiLevelType w:val="hybridMultilevel"/>
    <w:tmpl w:val="72C46BD8"/>
    <w:lvl w:ilvl="0" w:tplc="582AB9E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4245"/>
    <w:multiLevelType w:val="hybridMultilevel"/>
    <w:tmpl w:val="CE08B690"/>
    <w:lvl w:ilvl="0" w:tplc="6ABAF2EC">
      <w:start w:val="205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D1C"/>
    <w:multiLevelType w:val="singleLevel"/>
    <w:tmpl w:val="866C69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564B5"/>
    <w:multiLevelType w:val="hybridMultilevel"/>
    <w:tmpl w:val="C65EB092"/>
    <w:lvl w:ilvl="0" w:tplc="41024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80EDD"/>
    <w:multiLevelType w:val="hybridMultilevel"/>
    <w:tmpl w:val="7996DA0C"/>
    <w:lvl w:ilvl="0" w:tplc="41024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6F87"/>
    <w:multiLevelType w:val="hybridMultilevel"/>
    <w:tmpl w:val="C16000D0"/>
    <w:lvl w:ilvl="0" w:tplc="5CD48B54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380A"/>
    <w:multiLevelType w:val="hybridMultilevel"/>
    <w:tmpl w:val="561A8E00"/>
    <w:lvl w:ilvl="0" w:tplc="108060FE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D59"/>
    <w:multiLevelType w:val="hybridMultilevel"/>
    <w:tmpl w:val="A4140848"/>
    <w:lvl w:ilvl="0" w:tplc="41024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94E6A"/>
    <w:multiLevelType w:val="hybridMultilevel"/>
    <w:tmpl w:val="4D24E47E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36E47"/>
    <w:multiLevelType w:val="hybridMultilevel"/>
    <w:tmpl w:val="74ECEA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77596"/>
    <w:multiLevelType w:val="hybridMultilevel"/>
    <w:tmpl w:val="D1FE7D82"/>
    <w:lvl w:ilvl="0" w:tplc="41024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30455"/>
    <w:multiLevelType w:val="hybridMultilevel"/>
    <w:tmpl w:val="7452CCF8"/>
    <w:lvl w:ilvl="0" w:tplc="18F27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F69B5"/>
    <w:multiLevelType w:val="hybridMultilevel"/>
    <w:tmpl w:val="1AB02A6A"/>
    <w:lvl w:ilvl="0" w:tplc="727A310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1" w:tplc="7E060FB8">
      <w:start w:val="1"/>
      <w:numFmt w:val="bullet"/>
      <w:lvlText w:val="•"/>
      <w:lvlJc w:val="left"/>
      <w:rPr>
        <w:rFonts w:hint="default"/>
      </w:rPr>
    </w:lvl>
    <w:lvl w:ilvl="2" w:tplc="87F432BA">
      <w:start w:val="1"/>
      <w:numFmt w:val="bullet"/>
      <w:lvlText w:val="•"/>
      <w:lvlJc w:val="left"/>
      <w:rPr>
        <w:rFonts w:hint="default"/>
      </w:rPr>
    </w:lvl>
    <w:lvl w:ilvl="3" w:tplc="6D860FEE">
      <w:start w:val="1"/>
      <w:numFmt w:val="bullet"/>
      <w:lvlText w:val="•"/>
      <w:lvlJc w:val="left"/>
      <w:rPr>
        <w:rFonts w:hint="default"/>
      </w:rPr>
    </w:lvl>
    <w:lvl w:ilvl="4" w:tplc="96EE97EE">
      <w:start w:val="1"/>
      <w:numFmt w:val="bullet"/>
      <w:lvlText w:val="•"/>
      <w:lvlJc w:val="left"/>
      <w:rPr>
        <w:rFonts w:hint="default"/>
      </w:rPr>
    </w:lvl>
    <w:lvl w:ilvl="5" w:tplc="03A67AB4">
      <w:start w:val="1"/>
      <w:numFmt w:val="bullet"/>
      <w:lvlText w:val="•"/>
      <w:lvlJc w:val="left"/>
      <w:rPr>
        <w:rFonts w:hint="default"/>
      </w:rPr>
    </w:lvl>
    <w:lvl w:ilvl="6" w:tplc="BA4698FC">
      <w:start w:val="1"/>
      <w:numFmt w:val="bullet"/>
      <w:lvlText w:val="•"/>
      <w:lvlJc w:val="left"/>
      <w:rPr>
        <w:rFonts w:hint="default"/>
      </w:rPr>
    </w:lvl>
    <w:lvl w:ilvl="7" w:tplc="64C65CD4">
      <w:start w:val="1"/>
      <w:numFmt w:val="bullet"/>
      <w:lvlText w:val="•"/>
      <w:lvlJc w:val="left"/>
      <w:rPr>
        <w:rFonts w:hint="default"/>
      </w:rPr>
    </w:lvl>
    <w:lvl w:ilvl="8" w:tplc="B9B617C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226206B"/>
    <w:multiLevelType w:val="hybridMultilevel"/>
    <w:tmpl w:val="D42C4E52"/>
    <w:lvl w:ilvl="0" w:tplc="F6A26248">
      <w:start w:val="205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320B0"/>
    <w:multiLevelType w:val="hybridMultilevel"/>
    <w:tmpl w:val="09E85646"/>
    <w:lvl w:ilvl="0" w:tplc="41024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50D6F"/>
    <w:multiLevelType w:val="hybridMultilevel"/>
    <w:tmpl w:val="B760810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D3676"/>
    <w:multiLevelType w:val="hybridMultilevel"/>
    <w:tmpl w:val="24A2B29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68B8"/>
    <w:multiLevelType w:val="hybridMultilevel"/>
    <w:tmpl w:val="D9EE31E4"/>
    <w:lvl w:ilvl="0" w:tplc="41024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810C0"/>
    <w:multiLevelType w:val="hybridMultilevel"/>
    <w:tmpl w:val="43F68C7E"/>
    <w:lvl w:ilvl="0" w:tplc="18806F20">
      <w:numFmt w:val="bullet"/>
      <w:lvlText w:val="•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6192B"/>
    <w:multiLevelType w:val="hybridMultilevel"/>
    <w:tmpl w:val="24B0CE42"/>
    <w:lvl w:ilvl="0" w:tplc="BC569E72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8070F"/>
    <w:multiLevelType w:val="hybridMultilevel"/>
    <w:tmpl w:val="E514C9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A32CD"/>
    <w:multiLevelType w:val="hybridMultilevel"/>
    <w:tmpl w:val="46301E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86693"/>
    <w:multiLevelType w:val="hybridMultilevel"/>
    <w:tmpl w:val="BD3E854E"/>
    <w:lvl w:ilvl="0" w:tplc="A774B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10DCB"/>
    <w:multiLevelType w:val="hybridMultilevel"/>
    <w:tmpl w:val="BC3CC55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22"/>
  </w:num>
  <w:num w:numId="9">
    <w:abstractNumId w:val="15"/>
  </w:num>
  <w:num w:numId="10">
    <w:abstractNumId w:val="7"/>
  </w:num>
  <w:num w:numId="11">
    <w:abstractNumId w:val="21"/>
  </w:num>
  <w:num w:numId="12">
    <w:abstractNumId w:val="10"/>
  </w:num>
  <w:num w:numId="13">
    <w:abstractNumId w:val="20"/>
  </w:num>
  <w:num w:numId="14">
    <w:abstractNumId w:val="2"/>
  </w:num>
  <w:num w:numId="15">
    <w:abstractNumId w:val="14"/>
  </w:num>
  <w:num w:numId="16">
    <w:abstractNumId w:val="19"/>
  </w:num>
  <w:num w:numId="17">
    <w:abstractNumId w:val="6"/>
  </w:num>
  <w:num w:numId="18">
    <w:abstractNumId w:val="0"/>
  </w:num>
  <w:num w:numId="19">
    <w:abstractNumId w:val="13"/>
  </w:num>
  <w:num w:numId="20">
    <w:abstractNumId w:val="24"/>
  </w:num>
  <w:num w:numId="21">
    <w:abstractNumId w:val="12"/>
  </w:num>
  <w:num w:numId="22">
    <w:abstractNumId w:val="23"/>
  </w:num>
  <w:num w:numId="23">
    <w:abstractNumId w:val="1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74"/>
    <w:rsid w:val="0000007E"/>
    <w:rsid w:val="00000732"/>
    <w:rsid w:val="0000176E"/>
    <w:rsid w:val="0000247B"/>
    <w:rsid w:val="00002790"/>
    <w:rsid w:val="00003770"/>
    <w:rsid w:val="00003D70"/>
    <w:rsid w:val="000054CC"/>
    <w:rsid w:val="00005A0E"/>
    <w:rsid w:val="00006FC5"/>
    <w:rsid w:val="00007132"/>
    <w:rsid w:val="00007144"/>
    <w:rsid w:val="00007775"/>
    <w:rsid w:val="00007E95"/>
    <w:rsid w:val="00010684"/>
    <w:rsid w:val="00012AF1"/>
    <w:rsid w:val="00013897"/>
    <w:rsid w:val="00013920"/>
    <w:rsid w:val="00013BEC"/>
    <w:rsid w:val="00016ADC"/>
    <w:rsid w:val="000170F8"/>
    <w:rsid w:val="00017DDE"/>
    <w:rsid w:val="0002078C"/>
    <w:rsid w:val="00021AF7"/>
    <w:rsid w:val="00022812"/>
    <w:rsid w:val="000228EA"/>
    <w:rsid w:val="00022DC9"/>
    <w:rsid w:val="0002448E"/>
    <w:rsid w:val="00024AB5"/>
    <w:rsid w:val="00025455"/>
    <w:rsid w:val="00030A67"/>
    <w:rsid w:val="00030D46"/>
    <w:rsid w:val="000318BB"/>
    <w:rsid w:val="000330B5"/>
    <w:rsid w:val="00033B0D"/>
    <w:rsid w:val="00034268"/>
    <w:rsid w:val="00034283"/>
    <w:rsid w:val="000367E0"/>
    <w:rsid w:val="00036EB9"/>
    <w:rsid w:val="000402D9"/>
    <w:rsid w:val="00040E46"/>
    <w:rsid w:val="00042B87"/>
    <w:rsid w:val="00042BD8"/>
    <w:rsid w:val="00046548"/>
    <w:rsid w:val="00051488"/>
    <w:rsid w:val="00051E3A"/>
    <w:rsid w:val="0005248E"/>
    <w:rsid w:val="0005322D"/>
    <w:rsid w:val="00054AE4"/>
    <w:rsid w:val="00055796"/>
    <w:rsid w:val="00056D6A"/>
    <w:rsid w:val="00056FC2"/>
    <w:rsid w:val="0005701A"/>
    <w:rsid w:val="000605E9"/>
    <w:rsid w:val="000607A8"/>
    <w:rsid w:val="000618E2"/>
    <w:rsid w:val="00062D67"/>
    <w:rsid w:val="0006364D"/>
    <w:rsid w:val="00065D4B"/>
    <w:rsid w:val="00066EBC"/>
    <w:rsid w:val="0006791F"/>
    <w:rsid w:val="00067BD3"/>
    <w:rsid w:val="0007118F"/>
    <w:rsid w:val="000716F6"/>
    <w:rsid w:val="00073A5A"/>
    <w:rsid w:val="00074CE1"/>
    <w:rsid w:val="00074DE1"/>
    <w:rsid w:val="00075292"/>
    <w:rsid w:val="0007555C"/>
    <w:rsid w:val="000758C4"/>
    <w:rsid w:val="00075CEA"/>
    <w:rsid w:val="000767E3"/>
    <w:rsid w:val="000802A9"/>
    <w:rsid w:val="000804B2"/>
    <w:rsid w:val="00080D37"/>
    <w:rsid w:val="00082EAD"/>
    <w:rsid w:val="000832F2"/>
    <w:rsid w:val="000844E9"/>
    <w:rsid w:val="0008505F"/>
    <w:rsid w:val="000867D6"/>
    <w:rsid w:val="00087974"/>
    <w:rsid w:val="00090026"/>
    <w:rsid w:val="000901DA"/>
    <w:rsid w:val="00090D82"/>
    <w:rsid w:val="00091410"/>
    <w:rsid w:val="000922B1"/>
    <w:rsid w:val="00093162"/>
    <w:rsid w:val="00093B3D"/>
    <w:rsid w:val="0009567E"/>
    <w:rsid w:val="00095E25"/>
    <w:rsid w:val="000A07D5"/>
    <w:rsid w:val="000A1013"/>
    <w:rsid w:val="000A1246"/>
    <w:rsid w:val="000A3C46"/>
    <w:rsid w:val="000A3E6A"/>
    <w:rsid w:val="000A6400"/>
    <w:rsid w:val="000A6550"/>
    <w:rsid w:val="000A6688"/>
    <w:rsid w:val="000A6F0E"/>
    <w:rsid w:val="000A7C3D"/>
    <w:rsid w:val="000A7E60"/>
    <w:rsid w:val="000B1BF4"/>
    <w:rsid w:val="000B5927"/>
    <w:rsid w:val="000B625F"/>
    <w:rsid w:val="000B62E8"/>
    <w:rsid w:val="000B6DC8"/>
    <w:rsid w:val="000B795B"/>
    <w:rsid w:val="000C0CAA"/>
    <w:rsid w:val="000C0D14"/>
    <w:rsid w:val="000C29DE"/>
    <w:rsid w:val="000C2E2B"/>
    <w:rsid w:val="000C330F"/>
    <w:rsid w:val="000C43E7"/>
    <w:rsid w:val="000C4B25"/>
    <w:rsid w:val="000C4DC4"/>
    <w:rsid w:val="000C4E5D"/>
    <w:rsid w:val="000C5340"/>
    <w:rsid w:val="000C6295"/>
    <w:rsid w:val="000C66EE"/>
    <w:rsid w:val="000C72B9"/>
    <w:rsid w:val="000D4744"/>
    <w:rsid w:val="000D5115"/>
    <w:rsid w:val="000D5323"/>
    <w:rsid w:val="000D6F6C"/>
    <w:rsid w:val="000E10C4"/>
    <w:rsid w:val="000E13E2"/>
    <w:rsid w:val="000E1C3A"/>
    <w:rsid w:val="000E20C7"/>
    <w:rsid w:val="000E25A9"/>
    <w:rsid w:val="000E27A6"/>
    <w:rsid w:val="000E407E"/>
    <w:rsid w:val="000E696F"/>
    <w:rsid w:val="000E6CA2"/>
    <w:rsid w:val="000E71CB"/>
    <w:rsid w:val="000E77CB"/>
    <w:rsid w:val="000F168D"/>
    <w:rsid w:val="000F1A1B"/>
    <w:rsid w:val="000F4498"/>
    <w:rsid w:val="000F46A0"/>
    <w:rsid w:val="000F48CD"/>
    <w:rsid w:val="000F5296"/>
    <w:rsid w:val="000F584A"/>
    <w:rsid w:val="00102971"/>
    <w:rsid w:val="0010348E"/>
    <w:rsid w:val="001038AD"/>
    <w:rsid w:val="00103D43"/>
    <w:rsid w:val="00104F29"/>
    <w:rsid w:val="001067E9"/>
    <w:rsid w:val="001131F7"/>
    <w:rsid w:val="001139AF"/>
    <w:rsid w:val="001140E3"/>
    <w:rsid w:val="001144E0"/>
    <w:rsid w:val="0011483C"/>
    <w:rsid w:val="0011596B"/>
    <w:rsid w:val="00115BCD"/>
    <w:rsid w:val="00120219"/>
    <w:rsid w:val="001208E5"/>
    <w:rsid w:val="00120C78"/>
    <w:rsid w:val="00121365"/>
    <w:rsid w:val="0012178E"/>
    <w:rsid w:val="001218C4"/>
    <w:rsid w:val="00123119"/>
    <w:rsid w:val="001244E9"/>
    <w:rsid w:val="0012503D"/>
    <w:rsid w:val="00125C1A"/>
    <w:rsid w:val="00126346"/>
    <w:rsid w:val="001269F8"/>
    <w:rsid w:val="00126DA7"/>
    <w:rsid w:val="001274D3"/>
    <w:rsid w:val="00127A9A"/>
    <w:rsid w:val="001301C4"/>
    <w:rsid w:val="00130EC5"/>
    <w:rsid w:val="00132324"/>
    <w:rsid w:val="00133C6D"/>
    <w:rsid w:val="001342D8"/>
    <w:rsid w:val="0013466D"/>
    <w:rsid w:val="00134695"/>
    <w:rsid w:val="00134717"/>
    <w:rsid w:val="001351D8"/>
    <w:rsid w:val="00136D42"/>
    <w:rsid w:val="00142355"/>
    <w:rsid w:val="001427B4"/>
    <w:rsid w:val="00143165"/>
    <w:rsid w:val="00143514"/>
    <w:rsid w:val="001437CC"/>
    <w:rsid w:val="0014383A"/>
    <w:rsid w:val="00143B07"/>
    <w:rsid w:val="001465E1"/>
    <w:rsid w:val="0015007B"/>
    <w:rsid w:val="001501AF"/>
    <w:rsid w:val="00151FB7"/>
    <w:rsid w:val="001536CC"/>
    <w:rsid w:val="001537EE"/>
    <w:rsid w:val="00153828"/>
    <w:rsid w:val="00154270"/>
    <w:rsid w:val="001542E7"/>
    <w:rsid w:val="001548C2"/>
    <w:rsid w:val="00155714"/>
    <w:rsid w:val="00155E8F"/>
    <w:rsid w:val="0015607A"/>
    <w:rsid w:val="00161AC5"/>
    <w:rsid w:val="00161DDB"/>
    <w:rsid w:val="00163FD9"/>
    <w:rsid w:val="00164345"/>
    <w:rsid w:val="0016466E"/>
    <w:rsid w:val="001649DB"/>
    <w:rsid w:val="00164A89"/>
    <w:rsid w:val="0017129B"/>
    <w:rsid w:val="00171CB9"/>
    <w:rsid w:val="00172663"/>
    <w:rsid w:val="00173A7D"/>
    <w:rsid w:val="00175138"/>
    <w:rsid w:val="00175A0E"/>
    <w:rsid w:val="00175DFA"/>
    <w:rsid w:val="00176622"/>
    <w:rsid w:val="00177750"/>
    <w:rsid w:val="00181AB8"/>
    <w:rsid w:val="00181CD9"/>
    <w:rsid w:val="00181D48"/>
    <w:rsid w:val="001822A7"/>
    <w:rsid w:val="001826E1"/>
    <w:rsid w:val="00184DD8"/>
    <w:rsid w:val="00186B45"/>
    <w:rsid w:val="001874E2"/>
    <w:rsid w:val="001914A5"/>
    <w:rsid w:val="00192BC8"/>
    <w:rsid w:val="00192FAF"/>
    <w:rsid w:val="00194650"/>
    <w:rsid w:val="00194926"/>
    <w:rsid w:val="0019516A"/>
    <w:rsid w:val="001958DD"/>
    <w:rsid w:val="00196226"/>
    <w:rsid w:val="00196238"/>
    <w:rsid w:val="00197089"/>
    <w:rsid w:val="001A1642"/>
    <w:rsid w:val="001A2277"/>
    <w:rsid w:val="001A2515"/>
    <w:rsid w:val="001A3711"/>
    <w:rsid w:val="001A4E26"/>
    <w:rsid w:val="001A5675"/>
    <w:rsid w:val="001A5E74"/>
    <w:rsid w:val="001A72FF"/>
    <w:rsid w:val="001B15BD"/>
    <w:rsid w:val="001B2F74"/>
    <w:rsid w:val="001B33CC"/>
    <w:rsid w:val="001B34CC"/>
    <w:rsid w:val="001B360F"/>
    <w:rsid w:val="001B3C36"/>
    <w:rsid w:val="001B41EB"/>
    <w:rsid w:val="001B4F6B"/>
    <w:rsid w:val="001C0AA1"/>
    <w:rsid w:val="001C2330"/>
    <w:rsid w:val="001C2386"/>
    <w:rsid w:val="001C39CC"/>
    <w:rsid w:val="001C4EFE"/>
    <w:rsid w:val="001C4FFB"/>
    <w:rsid w:val="001C535E"/>
    <w:rsid w:val="001C5516"/>
    <w:rsid w:val="001C5557"/>
    <w:rsid w:val="001C5B01"/>
    <w:rsid w:val="001C6324"/>
    <w:rsid w:val="001C7F95"/>
    <w:rsid w:val="001D2235"/>
    <w:rsid w:val="001D2807"/>
    <w:rsid w:val="001D3D66"/>
    <w:rsid w:val="001D7875"/>
    <w:rsid w:val="001E2B90"/>
    <w:rsid w:val="001E398E"/>
    <w:rsid w:val="001E3A34"/>
    <w:rsid w:val="001E422B"/>
    <w:rsid w:val="001E44BF"/>
    <w:rsid w:val="001E4580"/>
    <w:rsid w:val="001E6581"/>
    <w:rsid w:val="001E76F2"/>
    <w:rsid w:val="001E7BC8"/>
    <w:rsid w:val="001F082B"/>
    <w:rsid w:val="001F093A"/>
    <w:rsid w:val="001F0FC6"/>
    <w:rsid w:val="001F17C5"/>
    <w:rsid w:val="001F2BBA"/>
    <w:rsid w:val="001F3B18"/>
    <w:rsid w:val="001F56E5"/>
    <w:rsid w:val="001F6E4D"/>
    <w:rsid w:val="001F78D0"/>
    <w:rsid w:val="0020019C"/>
    <w:rsid w:val="002015F5"/>
    <w:rsid w:val="00201CCD"/>
    <w:rsid w:val="00202765"/>
    <w:rsid w:val="00202A8A"/>
    <w:rsid w:val="00204A3C"/>
    <w:rsid w:val="00204C81"/>
    <w:rsid w:val="00205754"/>
    <w:rsid w:val="00205C08"/>
    <w:rsid w:val="00206925"/>
    <w:rsid w:val="00206BC6"/>
    <w:rsid w:val="002102C4"/>
    <w:rsid w:val="00211560"/>
    <w:rsid w:val="00212B3C"/>
    <w:rsid w:val="002137E5"/>
    <w:rsid w:val="002139CE"/>
    <w:rsid w:val="00213D4B"/>
    <w:rsid w:val="0021471B"/>
    <w:rsid w:val="00215D15"/>
    <w:rsid w:val="00216EF5"/>
    <w:rsid w:val="00217B7F"/>
    <w:rsid w:val="00220B87"/>
    <w:rsid w:val="0022343F"/>
    <w:rsid w:val="002264F5"/>
    <w:rsid w:val="00226EC7"/>
    <w:rsid w:val="0022727D"/>
    <w:rsid w:val="00227DE9"/>
    <w:rsid w:val="002301BB"/>
    <w:rsid w:val="00230A3F"/>
    <w:rsid w:val="00230F4B"/>
    <w:rsid w:val="002324D8"/>
    <w:rsid w:val="00233E92"/>
    <w:rsid w:val="0023482B"/>
    <w:rsid w:val="00236D7B"/>
    <w:rsid w:val="002403A1"/>
    <w:rsid w:val="00240A44"/>
    <w:rsid w:val="00241B3C"/>
    <w:rsid w:val="00241F92"/>
    <w:rsid w:val="002426D6"/>
    <w:rsid w:val="00242A29"/>
    <w:rsid w:val="00243CEF"/>
    <w:rsid w:val="00246B7F"/>
    <w:rsid w:val="00247477"/>
    <w:rsid w:val="00247E50"/>
    <w:rsid w:val="002506D4"/>
    <w:rsid w:val="0025071B"/>
    <w:rsid w:val="00251FE6"/>
    <w:rsid w:val="002532B1"/>
    <w:rsid w:val="0025486E"/>
    <w:rsid w:val="002556ED"/>
    <w:rsid w:val="0025573B"/>
    <w:rsid w:val="0025623F"/>
    <w:rsid w:val="002578D8"/>
    <w:rsid w:val="00257EE6"/>
    <w:rsid w:val="00257F4B"/>
    <w:rsid w:val="00257F99"/>
    <w:rsid w:val="00260551"/>
    <w:rsid w:val="00261227"/>
    <w:rsid w:val="00262EEE"/>
    <w:rsid w:val="002630EB"/>
    <w:rsid w:val="00265090"/>
    <w:rsid w:val="00265981"/>
    <w:rsid w:val="00265A72"/>
    <w:rsid w:val="002671E5"/>
    <w:rsid w:val="0026797C"/>
    <w:rsid w:val="002706DF"/>
    <w:rsid w:val="0027171A"/>
    <w:rsid w:val="00272804"/>
    <w:rsid w:val="0027315E"/>
    <w:rsid w:val="00273522"/>
    <w:rsid w:val="002748DB"/>
    <w:rsid w:val="00274D05"/>
    <w:rsid w:val="00277598"/>
    <w:rsid w:val="00277C00"/>
    <w:rsid w:val="00280D69"/>
    <w:rsid w:val="00281B20"/>
    <w:rsid w:val="00281CA7"/>
    <w:rsid w:val="00281E50"/>
    <w:rsid w:val="002830EF"/>
    <w:rsid w:val="002842D2"/>
    <w:rsid w:val="0029193D"/>
    <w:rsid w:val="00292F37"/>
    <w:rsid w:val="002932A9"/>
    <w:rsid w:val="002951A4"/>
    <w:rsid w:val="00295564"/>
    <w:rsid w:val="002958EE"/>
    <w:rsid w:val="00296248"/>
    <w:rsid w:val="002965FF"/>
    <w:rsid w:val="002A0C88"/>
    <w:rsid w:val="002A0D68"/>
    <w:rsid w:val="002A159A"/>
    <w:rsid w:val="002A18C1"/>
    <w:rsid w:val="002A2485"/>
    <w:rsid w:val="002A2702"/>
    <w:rsid w:val="002A477A"/>
    <w:rsid w:val="002A59B6"/>
    <w:rsid w:val="002A5CF0"/>
    <w:rsid w:val="002A70D1"/>
    <w:rsid w:val="002B266F"/>
    <w:rsid w:val="002B29F8"/>
    <w:rsid w:val="002B37B8"/>
    <w:rsid w:val="002B47EE"/>
    <w:rsid w:val="002B572C"/>
    <w:rsid w:val="002B5B68"/>
    <w:rsid w:val="002C0851"/>
    <w:rsid w:val="002C1400"/>
    <w:rsid w:val="002C1A6F"/>
    <w:rsid w:val="002C25F8"/>
    <w:rsid w:val="002C2BC6"/>
    <w:rsid w:val="002C39AF"/>
    <w:rsid w:val="002C74F4"/>
    <w:rsid w:val="002D1A0A"/>
    <w:rsid w:val="002D21AC"/>
    <w:rsid w:val="002D24A6"/>
    <w:rsid w:val="002D45FA"/>
    <w:rsid w:val="002D5588"/>
    <w:rsid w:val="002D6432"/>
    <w:rsid w:val="002E0031"/>
    <w:rsid w:val="002E1062"/>
    <w:rsid w:val="002E1D86"/>
    <w:rsid w:val="002E4168"/>
    <w:rsid w:val="002E4BAE"/>
    <w:rsid w:val="002E6ABE"/>
    <w:rsid w:val="002F0B3B"/>
    <w:rsid w:val="002F0CAB"/>
    <w:rsid w:val="002F3E34"/>
    <w:rsid w:val="002F7F6C"/>
    <w:rsid w:val="00301CEA"/>
    <w:rsid w:val="00302BB0"/>
    <w:rsid w:val="00305E07"/>
    <w:rsid w:val="00306AFA"/>
    <w:rsid w:val="003070E1"/>
    <w:rsid w:val="00307841"/>
    <w:rsid w:val="00307AE2"/>
    <w:rsid w:val="0031390F"/>
    <w:rsid w:val="0031551B"/>
    <w:rsid w:val="0031590E"/>
    <w:rsid w:val="00315D7F"/>
    <w:rsid w:val="00317B5E"/>
    <w:rsid w:val="00320241"/>
    <w:rsid w:val="003204AE"/>
    <w:rsid w:val="00320804"/>
    <w:rsid w:val="00320EAB"/>
    <w:rsid w:val="0032251E"/>
    <w:rsid w:val="00322A83"/>
    <w:rsid w:val="003243E1"/>
    <w:rsid w:val="003250ED"/>
    <w:rsid w:val="0032535A"/>
    <w:rsid w:val="003255C2"/>
    <w:rsid w:val="00326C4D"/>
    <w:rsid w:val="00327391"/>
    <w:rsid w:val="003314EF"/>
    <w:rsid w:val="00332ACF"/>
    <w:rsid w:val="0033485B"/>
    <w:rsid w:val="0033592D"/>
    <w:rsid w:val="00337E41"/>
    <w:rsid w:val="00340019"/>
    <w:rsid w:val="00340594"/>
    <w:rsid w:val="003419C8"/>
    <w:rsid w:val="00343330"/>
    <w:rsid w:val="00343746"/>
    <w:rsid w:val="00343B5D"/>
    <w:rsid w:val="003446D9"/>
    <w:rsid w:val="00350C06"/>
    <w:rsid w:val="003512A1"/>
    <w:rsid w:val="00352385"/>
    <w:rsid w:val="00353BE1"/>
    <w:rsid w:val="0035496F"/>
    <w:rsid w:val="00356009"/>
    <w:rsid w:val="003566DA"/>
    <w:rsid w:val="00356786"/>
    <w:rsid w:val="00357B7A"/>
    <w:rsid w:val="0036062B"/>
    <w:rsid w:val="0036228D"/>
    <w:rsid w:val="00362EDE"/>
    <w:rsid w:val="003639A6"/>
    <w:rsid w:val="00366606"/>
    <w:rsid w:val="00367EC2"/>
    <w:rsid w:val="003730A9"/>
    <w:rsid w:val="003736FE"/>
    <w:rsid w:val="003775C3"/>
    <w:rsid w:val="003803CD"/>
    <w:rsid w:val="00381378"/>
    <w:rsid w:val="00381452"/>
    <w:rsid w:val="003819E1"/>
    <w:rsid w:val="00382118"/>
    <w:rsid w:val="00382CCE"/>
    <w:rsid w:val="003831DF"/>
    <w:rsid w:val="00385605"/>
    <w:rsid w:val="00385A6E"/>
    <w:rsid w:val="00386F6B"/>
    <w:rsid w:val="00387D39"/>
    <w:rsid w:val="003903A1"/>
    <w:rsid w:val="003911BE"/>
    <w:rsid w:val="00392B8C"/>
    <w:rsid w:val="00392E54"/>
    <w:rsid w:val="00394CB6"/>
    <w:rsid w:val="00394E78"/>
    <w:rsid w:val="00395C7A"/>
    <w:rsid w:val="00395D6F"/>
    <w:rsid w:val="00396AA1"/>
    <w:rsid w:val="00396C1E"/>
    <w:rsid w:val="003A1874"/>
    <w:rsid w:val="003A2F51"/>
    <w:rsid w:val="003A3A83"/>
    <w:rsid w:val="003A42EC"/>
    <w:rsid w:val="003A470A"/>
    <w:rsid w:val="003A4D79"/>
    <w:rsid w:val="003A4EB5"/>
    <w:rsid w:val="003A51AF"/>
    <w:rsid w:val="003A53AF"/>
    <w:rsid w:val="003B0C1E"/>
    <w:rsid w:val="003B1D3C"/>
    <w:rsid w:val="003B26C5"/>
    <w:rsid w:val="003B41F1"/>
    <w:rsid w:val="003C1413"/>
    <w:rsid w:val="003C1C9A"/>
    <w:rsid w:val="003C287E"/>
    <w:rsid w:val="003C3320"/>
    <w:rsid w:val="003C3512"/>
    <w:rsid w:val="003C50AF"/>
    <w:rsid w:val="003C52DD"/>
    <w:rsid w:val="003C5C20"/>
    <w:rsid w:val="003C6275"/>
    <w:rsid w:val="003C6DCE"/>
    <w:rsid w:val="003C7C86"/>
    <w:rsid w:val="003D2A9B"/>
    <w:rsid w:val="003D33DC"/>
    <w:rsid w:val="003D481A"/>
    <w:rsid w:val="003D65FA"/>
    <w:rsid w:val="003D7A5F"/>
    <w:rsid w:val="003E2D87"/>
    <w:rsid w:val="003E3F55"/>
    <w:rsid w:val="003E4157"/>
    <w:rsid w:val="003E4C9F"/>
    <w:rsid w:val="003E5191"/>
    <w:rsid w:val="003E5D17"/>
    <w:rsid w:val="003E61A3"/>
    <w:rsid w:val="003E64C6"/>
    <w:rsid w:val="003E665E"/>
    <w:rsid w:val="003F141C"/>
    <w:rsid w:val="003F2973"/>
    <w:rsid w:val="003F3062"/>
    <w:rsid w:val="003F3735"/>
    <w:rsid w:val="003F3D61"/>
    <w:rsid w:val="003F3E35"/>
    <w:rsid w:val="003F732C"/>
    <w:rsid w:val="0040016A"/>
    <w:rsid w:val="0040082A"/>
    <w:rsid w:val="00401C81"/>
    <w:rsid w:val="00401DB4"/>
    <w:rsid w:val="00402075"/>
    <w:rsid w:val="004029EC"/>
    <w:rsid w:val="00402EE5"/>
    <w:rsid w:val="0040416E"/>
    <w:rsid w:val="004046A4"/>
    <w:rsid w:val="00405D44"/>
    <w:rsid w:val="00405FCD"/>
    <w:rsid w:val="004107F0"/>
    <w:rsid w:val="004116D8"/>
    <w:rsid w:val="004156D5"/>
    <w:rsid w:val="00417BCD"/>
    <w:rsid w:val="00421872"/>
    <w:rsid w:val="004250DD"/>
    <w:rsid w:val="0042680F"/>
    <w:rsid w:val="00432C66"/>
    <w:rsid w:val="00433BC5"/>
    <w:rsid w:val="00435A62"/>
    <w:rsid w:val="00435B0D"/>
    <w:rsid w:val="00435EA5"/>
    <w:rsid w:val="00436AC9"/>
    <w:rsid w:val="004376AE"/>
    <w:rsid w:val="004407B3"/>
    <w:rsid w:val="004449B2"/>
    <w:rsid w:val="0044610C"/>
    <w:rsid w:val="004462C2"/>
    <w:rsid w:val="00446AFB"/>
    <w:rsid w:val="00446EE8"/>
    <w:rsid w:val="00447755"/>
    <w:rsid w:val="004501EB"/>
    <w:rsid w:val="004506EF"/>
    <w:rsid w:val="00451206"/>
    <w:rsid w:val="00451563"/>
    <w:rsid w:val="0045458A"/>
    <w:rsid w:val="00454B7A"/>
    <w:rsid w:val="004559B0"/>
    <w:rsid w:val="00456FBA"/>
    <w:rsid w:val="0045773A"/>
    <w:rsid w:val="00460163"/>
    <w:rsid w:val="00460B0C"/>
    <w:rsid w:val="0046113E"/>
    <w:rsid w:val="00461FEC"/>
    <w:rsid w:val="00462B12"/>
    <w:rsid w:val="00464C0E"/>
    <w:rsid w:val="004665F9"/>
    <w:rsid w:val="00467279"/>
    <w:rsid w:val="00467A5C"/>
    <w:rsid w:val="00467EFD"/>
    <w:rsid w:val="00471092"/>
    <w:rsid w:val="00471FF1"/>
    <w:rsid w:val="00472290"/>
    <w:rsid w:val="00473279"/>
    <w:rsid w:val="0047342B"/>
    <w:rsid w:val="00473C97"/>
    <w:rsid w:val="00474003"/>
    <w:rsid w:val="00475EAC"/>
    <w:rsid w:val="0047722D"/>
    <w:rsid w:val="00477E5A"/>
    <w:rsid w:val="004801CC"/>
    <w:rsid w:val="00480227"/>
    <w:rsid w:val="00480BAB"/>
    <w:rsid w:val="00480E5C"/>
    <w:rsid w:val="00482A48"/>
    <w:rsid w:val="00482B1B"/>
    <w:rsid w:val="00483443"/>
    <w:rsid w:val="00483AE5"/>
    <w:rsid w:val="00483FC9"/>
    <w:rsid w:val="0048435D"/>
    <w:rsid w:val="00484B55"/>
    <w:rsid w:val="00485963"/>
    <w:rsid w:val="00487BC5"/>
    <w:rsid w:val="00487E0D"/>
    <w:rsid w:val="00492622"/>
    <w:rsid w:val="00492B25"/>
    <w:rsid w:val="0049333D"/>
    <w:rsid w:val="0049551E"/>
    <w:rsid w:val="00496DA2"/>
    <w:rsid w:val="004A07A0"/>
    <w:rsid w:val="004A1BFF"/>
    <w:rsid w:val="004A2231"/>
    <w:rsid w:val="004A2616"/>
    <w:rsid w:val="004A3A17"/>
    <w:rsid w:val="004A41F9"/>
    <w:rsid w:val="004A4DBD"/>
    <w:rsid w:val="004A6044"/>
    <w:rsid w:val="004A751A"/>
    <w:rsid w:val="004B0924"/>
    <w:rsid w:val="004B0FFC"/>
    <w:rsid w:val="004B111F"/>
    <w:rsid w:val="004B2FDF"/>
    <w:rsid w:val="004B3CED"/>
    <w:rsid w:val="004B3EDF"/>
    <w:rsid w:val="004B50D6"/>
    <w:rsid w:val="004B5399"/>
    <w:rsid w:val="004B5C03"/>
    <w:rsid w:val="004C11D7"/>
    <w:rsid w:val="004C2F4A"/>
    <w:rsid w:val="004C32FF"/>
    <w:rsid w:val="004C50BB"/>
    <w:rsid w:val="004C5F7D"/>
    <w:rsid w:val="004C67E3"/>
    <w:rsid w:val="004C783F"/>
    <w:rsid w:val="004D035C"/>
    <w:rsid w:val="004D0B39"/>
    <w:rsid w:val="004D3CDB"/>
    <w:rsid w:val="004D3E27"/>
    <w:rsid w:val="004D4022"/>
    <w:rsid w:val="004D435B"/>
    <w:rsid w:val="004D7D11"/>
    <w:rsid w:val="004D7EB9"/>
    <w:rsid w:val="004E0A2C"/>
    <w:rsid w:val="004E17DB"/>
    <w:rsid w:val="004E25CC"/>
    <w:rsid w:val="004E3D6D"/>
    <w:rsid w:val="004E5EC8"/>
    <w:rsid w:val="004E6514"/>
    <w:rsid w:val="004E662E"/>
    <w:rsid w:val="004F060B"/>
    <w:rsid w:val="004F4836"/>
    <w:rsid w:val="004F53FD"/>
    <w:rsid w:val="005000AF"/>
    <w:rsid w:val="00500759"/>
    <w:rsid w:val="00501063"/>
    <w:rsid w:val="00503024"/>
    <w:rsid w:val="005039ED"/>
    <w:rsid w:val="005047E4"/>
    <w:rsid w:val="00504F2A"/>
    <w:rsid w:val="00507220"/>
    <w:rsid w:val="005120A9"/>
    <w:rsid w:val="005134C6"/>
    <w:rsid w:val="005138C2"/>
    <w:rsid w:val="005146A5"/>
    <w:rsid w:val="00514757"/>
    <w:rsid w:val="00514AF8"/>
    <w:rsid w:val="00514BB1"/>
    <w:rsid w:val="0051522B"/>
    <w:rsid w:val="0051613F"/>
    <w:rsid w:val="00517667"/>
    <w:rsid w:val="00517C75"/>
    <w:rsid w:val="00517C8D"/>
    <w:rsid w:val="00517FAB"/>
    <w:rsid w:val="0052247E"/>
    <w:rsid w:val="00523314"/>
    <w:rsid w:val="00524576"/>
    <w:rsid w:val="00524BFB"/>
    <w:rsid w:val="005257B4"/>
    <w:rsid w:val="00525DC5"/>
    <w:rsid w:val="005265C6"/>
    <w:rsid w:val="00527DCD"/>
    <w:rsid w:val="005300F7"/>
    <w:rsid w:val="005337E1"/>
    <w:rsid w:val="00534F85"/>
    <w:rsid w:val="00540044"/>
    <w:rsid w:val="00541733"/>
    <w:rsid w:val="0054199A"/>
    <w:rsid w:val="00541B37"/>
    <w:rsid w:val="005421F9"/>
    <w:rsid w:val="00542DC0"/>
    <w:rsid w:val="00543C8C"/>
    <w:rsid w:val="0054447A"/>
    <w:rsid w:val="0054622F"/>
    <w:rsid w:val="00546CAF"/>
    <w:rsid w:val="00547411"/>
    <w:rsid w:val="00550161"/>
    <w:rsid w:val="00552223"/>
    <w:rsid w:val="00552647"/>
    <w:rsid w:val="00553460"/>
    <w:rsid w:val="00554978"/>
    <w:rsid w:val="00555C3C"/>
    <w:rsid w:val="0056037E"/>
    <w:rsid w:val="00560DE1"/>
    <w:rsid w:val="005613B5"/>
    <w:rsid w:val="00561F4B"/>
    <w:rsid w:val="00562235"/>
    <w:rsid w:val="0056245C"/>
    <w:rsid w:val="00565DF7"/>
    <w:rsid w:val="0056711B"/>
    <w:rsid w:val="005679EF"/>
    <w:rsid w:val="0057079C"/>
    <w:rsid w:val="00571565"/>
    <w:rsid w:val="00571E63"/>
    <w:rsid w:val="005732AA"/>
    <w:rsid w:val="00574D58"/>
    <w:rsid w:val="0057677D"/>
    <w:rsid w:val="00576DB3"/>
    <w:rsid w:val="005828AF"/>
    <w:rsid w:val="00583728"/>
    <w:rsid w:val="00583DE1"/>
    <w:rsid w:val="005862C3"/>
    <w:rsid w:val="00586453"/>
    <w:rsid w:val="00593F68"/>
    <w:rsid w:val="00594060"/>
    <w:rsid w:val="00594262"/>
    <w:rsid w:val="00595164"/>
    <w:rsid w:val="00595A8A"/>
    <w:rsid w:val="00595E8B"/>
    <w:rsid w:val="005960C3"/>
    <w:rsid w:val="00597EFD"/>
    <w:rsid w:val="005A06E7"/>
    <w:rsid w:val="005A1907"/>
    <w:rsid w:val="005A1B79"/>
    <w:rsid w:val="005A2E9D"/>
    <w:rsid w:val="005A37F2"/>
    <w:rsid w:val="005A5A26"/>
    <w:rsid w:val="005B3B86"/>
    <w:rsid w:val="005B3F13"/>
    <w:rsid w:val="005B4AF0"/>
    <w:rsid w:val="005B6D95"/>
    <w:rsid w:val="005B7A0B"/>
    <w:rsid w:val="005C0176"/>
    <w:rsid w:val="005C1521"/>
    <w:rsid w:val="005C18AA"/>
    <w:rsid w:val="005C1BD0"/>
    <w:rsid w:val="005C1BE7"/>
    <w:rsid w:val="005C33E6"/>
    <w:rsid w:val="005C380E"/>
    <w:rsid w:val="005C50E2"/>
    <w:rsid w:val="005C5126"/>
    <w:rsid w:val="005C5B60"/>
    <w:rsid w:val="005C6B99"/>
    <w:rsid w:val="005C6CE7"/>
    <w:rsid w:val="005D0112"/>
    <w:rsid w:val="005D11E3"/>
    <w:rsid w:val="005D1825"/>
    <w:rsid w:val="005D42D8"/>
    <w:rsid w:val="005D52A6"/>
    <w:rsid w:val="005D5543"/>
    <w:rsid w:val="005D6061"/>
    <w:rsid w:val="005D78D7"/>
    <w:rsid w:val="005E1B7F"/>
    <w:rsid w:val="005E27AF"/>
    <w:rsid w:val="005E3230"/>
    <w:rsid w:val="005E3359"/>
    <w:rsid w:val="005E4AC9"/>
    <w:rsid w:val="005E5973"/>
    <w:rsid w:val="005E6121"/>
    <w:rsid w:val="005F0754"/>
    <w:rsid w:val="005F2B81"/>
    <w:rsid w:val="005F7CEF"/>
    <w:rsid w:val="0060034B"/>
    <w:rsid w:val="0060099B"/>
    <w:rsid w:val="00600AD4"/>
    <w:rsid w:val="00601AA5"/>
    <w:rsid w:val="006020E3"/>
    <w:rsid w:val="00602691"/>
    <w:rsid w:val="006029D8"/>
    <w:rsid w:val="00603E7F"/>
    <w:rsid w:val="006048D7"/>
    <w:rsid w:val="006054FB"/>
    <w:rsid w:val="00606341"/>
    <w:rsid w:val="006064F1"/>
    <w:rsid w:val="00607F8D"/>
    <w:rsid w:val="0061047D"/>
    <w:rsid w:val="00610C18"/>
    <w:rsid w:val="006117C6"/>
    <w:rsid w:val="00612DFE"/>
    <w:rsid w:val="00614BD7"/>
    <w:rsid w:val="00615F9A"/>
    <w:rsid w:val="0061616B"/>
    <w:rsid w:val="00616C95"/>
    <w:rsid w:val="00621E92"/>
    <w:rsid w:val="0062218A"/>
    <w:rsid w:val="006227DA"/>
    <w:rsid w:val="006240B4"/>
    <w:rsid w:val="00624725"/>
    <w:rsid w:val="00625B77"/>
    <w:rsid w:val="0062658F"/>
    <w:rsid w:val="006268F4"/>
    <w:rsid w:val="0063281B"/>
    <w:rsid w:val="006330BE"/>
    <w:rsid w:val="00633337"/>
    <w:rsid w:val="00633DCD"/>
    <w:rsid w:val="00634A44"/>
    <w:rsid w:val="0063586B"/>
    <w:rsid w:val="00636D87"/>
    <w:rsid w:val="00642109"/>
    <w:rsid w:val="0064339D"/>
    <w:rsid w:val="00646F8C"/>
    <w:rsid w:val="006470AF"/>
    <w:rsid w:val="0065233A"/>
    <w:rsid w:val="006530CB"/>
    <w:rsid w:val="00654BF6"/>
    <w:rsid w:val="00655406"/>
    <w:rsid w:val="0065669B"/>
    <w:rsid w:val="0065777E"/>
    <w:rsid w:val="00660863"/>
    <w:rsid w:val="00661338"/>
    <w:rsid w:val="00661C17"/>
    <w:rsid w:val="00665BF4"/>
    <w:rsid w:val="00667098"/>
    <w:rsid w:val="006672F2"/>
    <w:rsid w:val="006704D6"/>
    <w:rsid w:val="00672080"/>
    <w:rsid w:val="006720F1"/>
    <w:rsid w:val="00672D5A"/>
    <w:rsid w:val="0067369F"/>
    <w:rsid w:val="00675C02"/>
    <w:rsid w:val="00676466"/>
    <w:rsid w:val="006764E4"/>
    <w:rsid w:val="00680D16"/>
    <w:rsid w:val="00682BEE"/>
    <w:rsid w:val="0068308A"/>
    <w:rsid w:val="006833CF"/>
    <w:rsid w:val="00683BA9"/>
    <w:rsid w:val="00685B1E"/>
    <w:rsid w:val="00686563"/>
    <w:rsid w:val="00687328"/>
    <w:rsid w:val="0069126D"/>
    <w:rsid w:val="00691CCC"/>
    <w:rsid w:val="00692773"/>
    <w:rsid w:val="00692BFF"/>
    <w:rsid w:val="0069483E"/>
    <w:rsid w:val="00694DE7"/>
    <w:rsid w:val="00695419"/>
    <w:rsid w:val="006956E3"/>
    <w:rsid w:val="00696471"/>
    <w:rsid w:val="00697D8B"/>
    <w:rsid w:val="006A00AE"/>
    <w:rsid w:val="006A12C0"/>
    <w:rsid w:val="006A3ACF"/>
    <w:rsid w:val="006A3AF7"/>
    <w:rsid w:val="006A4A99"/>
    <w:rsid w:val="006A4F6F"/>
    <w:rsid w:val="006A5A7F"/>
    <w:rsid w:val="006A5AE4"/>
    <w:rsid w:val="006A5E39"/>
    <w:rsid w:val="006A68E5"/>
    <w:rsid w:val="006A6B28"/>
    <w:rsid w:val="006B01FB"/>
    <w:rsid w:val="006B07F4"/>
    <w:rsid w:val="006B0A18"/>
    <w:rsid w:val="006B1387"/>
    <w:rsid w:val="006B2AB8"/>
    <w:rsid w:val="006B3428"/>
    <w:rsid w:val="006B3EB0"/>
    <w:rsid w:val="006B49FE"/>
    <w:rsid w:val="006B5136"/>
    <w:rsid w:val="006B5DE6"/>
    <w:rsid w:val="006B73A0"/>
    <w:rsid w:val="006C0753"/>
    <w:rsid w:val="006C12A6"/>
    <w:rsid w:val="006C1463"/>
    <w:rsid w:val="006C2052"/>
    <w:rsid w:val="006C3094"/>
    <w:rsid w:val="006C3489"/>
    <w:rsid w:val="006C487F"/>
    <w:rsid w:val="006C5066"/>
    <w:rsid w:val="006C5292"/>
    <w:rsid w:val="006C5F49"/>
    <w:rsid w:val="006C6925"/>
    <w:rsid w:val="006C7EC9"/>
    <w:rsid w:val="006D3773"/>
    <w:rsid w:val="006D46F0"/>
    <w:rsid w:val="006E314B"/>
    <w:rsid w:val="006E3ABA"/>
    <w:rsid w:val="006E3BA5"/>
    <w:rsid w:val="006E3F96"/>
    <w:rsid w:val="006E4F65"/>
    <w:rsid w:val="006E5A33"/>
    <w:rsid w:val="006E6A1C"/>
    <w:rsid w:val="006F07BB"/>
    <w:rsid w:val="006F3659"/>
    <w:rsid w:val="006F414B"/>
    <w:rsid w:val="006F4ECE"/>
    <w:rsid w:val="006F595A"/>
    <w:rsid w:val="006F70ED"/>
    <w:rsid w:val="00700236"/>
    <w:rsid w:val="00700630"/>
    <w:rsid w:val="0070132A"/>
    <w:rsid w:val="00701F84"/>
    <w:rsid w:val="0070233A"/>
    <w:rsid w:val="007023E3"/>
    <w:rsid w:val="00702FF4"/>
    <w:rsid w:val="00703A5F"/>
    <w:rsid w:val="0070494B"/>
    <w:rsid w:val="0070721D"/>
    <w:rsid w:val="00707BB5"/>
    <w:rsid w:val="0071134F"/>
    <w:rsid w:val="007113FB"/>
    <w:rsid w:val="007121E3"/>
    <w:rsid w:val="00712B51"/>
    <w:rsid w:val="00713BB4"/>
    <w:rsid w:val="00714239"/>
    <w:rsid w:val="00715B13"/>
    <w:rsid w:val="00716CE0"/>
    <w:rsid w:val="00716CF6"/>
    <w:rsid w:val="00717189"/>
    <w:rsid w:val="0071727A"/>
    <w:rsid w:val="0072373F"/>
    <w:rsid w:val="007245B4"/>
    <w:rsid w:val="00724E99"/>
    <w:rsid w:val="007250A2"/>
    <w:rsid w:val="0072642E"/>
    <w:rsid w:val="00730D29"/>
    <w:rsid w:val="007312B1"/>
    <w:rsid w:val="007321D7"/>
    <w:rsid w:val="007323F6"/>
    <w:rsid w:val="00732472"/>
    <w:rsid w:val="007324B3"/>
    <w:rsid w:val="00732ACE"/>
    <w:rsid w:val="0073301A"/>
    <w:rsid w:val="00733CC9"/>
    <w:rsid w:val="00734AB9"/>
    <w:rsid w:val="007355AD"/>
    <w:rsid w:val="00744F4D"/>
    <w:rsid w:val="007457CE"/>
    <w:rsid w:val="0074597C"/>
    <w:rsid w:val="00747C58"/>
    <w:rsid w:val="00747D82"/>
    <w:rsid w:val="007509B7"/>
    <w:rsid w:val="00750A66"/>
    <w:rsid w:val="00751CB6"/>
    <w:rsid w:val="00752396"/>
    <w:rsid w:val="00754186"/>
    <w:rsid w:val="00754866"/>
    <w:rsid w:val="00755D72"/>
    <w:rsid w:val="0075694F"/>
    <w:rsid w:val="007573A4"/>
    <w:rsid w:val="00757460"/>
    <w:rsid w:val="00757D61"/>
    <w:rsid w:val="0076014F"/>
    <w:rsid w:val="007609D3"/>
    <w:rsid w:val="00761516"/>
    <w:rsid w:val="007630A9"/>
    <w:rsid w:val="00763A9C"/>
    <w:rsid w:val="0076440B"/>
    <w:rsid w:val="00765BFE"/>
    <w:rsid w:val="00767009"/>
    <w:rsid w:val="007730EB"/>
    <w:rsid w:val="007732D3"/>
    <w:rsid w:val="00773D01"/>
    <w:rsid w:val="00774B00"/>
    <w:rsid w:val="00774EA8"/>
    <w:rsid w:val="00774F73"/>
    <w:rsid w:val="00775053"/>
    <w:rsid w:val="00776533"/>
    <w:rsid w:val="00777146"/>
    <w:rsid w:val="00777E09"/>
    <w:rsid w:val="00777E77"/>
    <w:rsid w:val="007805CE"/>
    <w:rsid w:val="00780728"/>
    <w:rsid w:val="00780E30"/>
    <w:rsid w:val="0078132F"/>
    <w:rsid w:val="0078396F"/>
    <w:rsid w:val="007839AC"/>
    <w:rsid w:val="0078581E"/>
    <w:rsid w:val="00785FFB"/>
    <w:rsid w:val="0078663F"/>
    <w:rsid w:val="00786B0A"/>
    <w:rsid w:val="00786EAD"/>
    <w:rsid w:val="00787191"/>
    <w:rsid w:val="00787ACB"/>
    <w:rsid w:val="00787B24"/>
    <w:rsid w:val="007900E4"/>
    <w:rsid w:val="0079245A"/>
    <w:rsid w:val="007933BD"/>
    <w:rsid w:val="00794A36"/>
    <w:rsid w:val="00795857"/>
    <w:rsid w:val="007A47A4"/>
    <w:rsid w:val="007A4A8E"/>
    <w:rsid w:val="007A5A46"/>
    <w:rsid w:val="007A7460"/>
    <w:rsid w:val="007A7B53"/>
    <w:rsid w:val="007B029C"/>
    <w:rsid w:val="007B12E3"/>
    <w:rsid w:val="007B14D4"/>
    <w:rsid w:val="007B1FF0"/>
    <w:rsid w:val="007B35CD"/>
    <w:rsid w:val="007B35D1"/>
    <w:rsid w:val="007B3ED6"/>
    <w:rsid w:val="007B4352"/>
    <w:rsid w:val="007B69D3"/>
    <w:rsid w:val="007B6B9F"/>
    <w:rsid w:val="007B70FE"/>
    <w:rsid w:val="007B77EE"/>
    <w:rsid w:val="007C42C4"/>
    <w:rsid w:val="007C44D3"/>
    <w:rsid w:val="007C4D27"/>
    <w:rsid w:val="007C510A"/>
    <w:rsid w:val="007C5338"/>
    <w:rsid w:val="007C55AC"/>
    <w:rsid w:val="007C5F88"/>
    <w:rsid w:val="007C659E"/>
    <w:rsid w:val="007D3109"/>
    <w:rsid w:val="007D4ACB"/>
    <w:rsid w:val="007D4D9B"/>
    <w:rsid w:val="007D62DE"/>
    <w:rsid w:val="007D6614"/>
    <w:rsid w:val="007E2188"/>
    <w:rsid w:val="007E23F7"/>
    <w:rsid w:val="007E289C"/>
    <w:rsid w:val="007E2C0C"/>
    <w:rsid w:val="007E435F"/>
    <w:rsid w:val="007E4642"/>
    <w:rsid w:val="007E46A1"/>
    <w:rsid w:val="007E5415"/>
    <w:rsid w:val="007E5597"/>
    <w:rsid w:val="007E66AF"/>
    <w:rsid w:val="007E7B0C"/>
    <w:rsid w:val="007F0489"/>
    <w:rsid w:val="007F08E0"/>
    <w:rsid w:val="007F19A8"/>
    <w:rsid w:val="007F37D1"/>
    <w:rsid w:val="007F653C"/>
    <w:rsid w:val="007F736E"/>
    <w:rsid w:val="00800EB8"/>
    <w:rsid w:val="0080103D"/>
    <w:rsid w:val="00802844"/>
    <w:rsid w:val="00802FEB"/>
    <w:rsid w:val="008030A6"/>
    <w:rsid w:val="0080536B"/>
    <w:rsid w:val="0080588F"/>
    <w:rsid w:val="00805EAE"/>
    <w:rsid w:val="00805FA6"/>
    <w:rsid w:val="00807850"/>
    <w:rsid w:val="0081046D"/>
    <w:rsid w:val="00810A39"/>
    <w:rsid w:val="00814E4E"/>
    <w:rsid w:val="008157AC"/>
    <w:rsid w:val="008213CB"/>
    <w:rsid w:val="008218B5"/>
    <w:rsid w:val="008225B3"/>
    <w:rsid w:val="00822D04"/>
    <w:rsid w:val="0082319E"/>
    <w:rsid w:val="00823F68"/>
    <w:rsid w:val="00824F7A"/>
    <w:rsid w:val="00825AE0"/>
    <w:rsid w:val="0082647A"/>
    <w:rsid w:val="00827DFC"/>
    <w:rsid w:val="00832D0E"/>
    <w:rsid w:val="00837158"/>
    <w:rsid w:val="008372CA"/>
    <w:rsid w:val="00837C7A"/>
    <w:rsid w:val="008402FE"/>
    <w:rsid w:val="00840D53"/>
    <w:rsid w:val="00841130"/>
    <w:rsid w:val="0084196D"/>
    <w:rsid w:val="008420BC"/>
    <w:rsid w:val="00843BF3"/>
    <w:rsid w:val="00843D15"/>
    <w:rsid w:val="00843E6C"/>
    <w:rsid w:val="00844D6D"/>
    <w:rsid w:val="0084521D"/>
    <w:rsid w:val="008466CB"/>
    <w:rsid w:val="00851167"/>
    <w:rsid w:val="00851657"/>
    <w:rsid w:val="00852E94"/>
    <w:rsid w:val="0085315F"/>
    <w:rsid w:val="008538A1"/>
    <w:rsid w:val="00854779"/>
    <w:rsid w:val="00854F8A"/>
    <w:rsid w:val="00855314"/>
    <w:rsid w:val="00855E63"/>
    <w:rsid w:val="0085754F"/>
    <w:rsid w:val="00857638"/>
    <w:rsid w:val="008600F0"/>
    <w:rsid w:val="00861456"/>
    <w:rsid w:val="0086384A"/>
    <w:rsid w:val="008640CD"/>
    <w:rsid w:val="00864614"/>
    <w:rsid w:val="0086647B"/>
    <w:rsid w:val="008673D8"/>
    <w:rsid w:val="008700D6"/>
    <w:rsid w:val="00870195"/>
    <w:rsid w:val="0087179E"/>
    <w:rsid w:val="008725C2"/>
    <w:rsid w:val="008730B1"/>
    <w:rsid w:val="0087380D"/>
    <w:rsid w:val="00873940"/>
    <w:rsid w:val="00874505"/>
    <w:rsid w:val="0087481B"/>
    <w:rsid w:val="00877657"/>
    <w:rsid w:val="008779AA"/>
    <w:rsid w:val="00877AA3"/>
    <w:rsid w:val="00880E12"/>
    <w:rsid w:val="00882B9D"/>
    <w:rsid w:val="00884F77"/>
    <w:rsid w:val="00885F7E"/>
    <w:rsid w:val="00886578"/>
    <w:rsid w:val="00887930"/>
    <w:rsid w:val="00890E5D"/>
    <w:rsid w:val="00890FAF"/>
    <w:rsid w:val="00894703"/>
    <w:rsid w:val="0089730F"/>
    <w:rsid w:val="008A0248"/>
    <w:rsid w:val="008A152A"/>
    <w:rsid w:val="008A534A"/>
    <w:rsid w:val="008A5D58"/>
    <w:rsid w:val="008A5E3A"/>
    <w:rsid w:val="008A62D9"/>
    <w:rsid w:val="008B06F4"/>
    <w:rsid w:val="008B25B1"/>
    <w:rsid w:val="008B5B19"/>
    <w:rsid w:val="008B6AD1"/>
    <w:rsid w:val="008B6F8F"/>
    <w:rsid w:val="008B787F"/>
    <w:rsid w:val="008C1358"/>
    <w:rsid w:val="008C1FA0"/>
    <w:rsid w:val="008C2919"/>
    <w:rsid w:val="008C2FB4"/>
    <w:rsid w:val="008C3081"/>
    <w:rsid w:val="008C35DF"/>
    <w:rsid w:val="008C4471"/>
    <w:rsid w:val="008C5148"/>
    <w:rsid w:val="008C528B"/>
    <w:rsid w:val="008C5587"/>
    <w:rsid w:val="008C5DC1"/>
    <w:rsid w:val="008C7DD4"/>
    <w:rsid w:val="008D0785"/>
    <w:rsid w:val="008D11FE"/>
    <w:rsid w:val="008D259F"/>
    <w:rsid w:val="008D4C72"/>
    <w:rsid w:val="008D653B"/>
    <w:rsid w:val="008D6B9C"/>
    <w:rsid w:val="008D6CE8"/>
    <w:rsid w:val="008E1D7F"/>
    <w:rsid w:val="008E5B96"/>
    <w:rsid w:val="008E6094"/>
    <w:rsid w:val="008E7A52"/>
    <w:rsid w:val="008F0F16"/>
    <w:rsid w:val="008F2468"/>
    <w:rsid w:val="008F4CEE"/>
    <w:rsid w:val="008F62B2"/>
    <w:rsid w:val="008F681A"/>
    <w:rsid w:val="008F71A5"/>
    <w:rsid w:val="00900888"/>
    <w:rsid w:val="009009AA"/>
    <w:rsid w:val="009017DC"/>
    <w:rsid w:val="0090537B"/>
    <w:rsid w:val="00905ABD"/>
    <w:rsid w:val="00905FFD"/>
    <w:rsid w:val="0090667D"/>
    <w:rsid w:val="00907800"/>
    <w:rsid w:val="00907932"/>
    <w:rsid w:val="00907C5E"/>
    <w:rsid w:val="00910EFF"/>
    <w:rsid w:val="00910FC3"/>
    <w:rsid w:val="00911491"/>
    <w:rsid w:val="00911765"/>
    <w:rsid w:val="009129B2"/>
    <w:rsid w:val="00912BD3"/>
    <w:rsid w:val="009134AF"/>
    <w:rsid w:val="009203A4"/>
    <w:rsid w:val="00922455"/>
    <w:rsid w:val="009230F0"/>
    <w:rsid w:val="009239E8"/>
    <w:rsid w:val="009247FA"/>
    <w:rsid w:val="009251DF"/>
    <w:rsid w:val="009256B6"/>
    <w:rsid w:val="00925DF2"/>
    <w:rsid w:val="00925F3F"/>
    <w:rsid w:val="00927807"/>
    <w:rsid w:val="00927B78"/>
    <w:rsid w:val="00927C79"/>
    <w:rsid w:val="00927CFF"/>
    <w:rsid w:val="00930904"/>
    <w:rsid w:val="009316B8"/>
    <w:rsid w:val="009335B4"/>
    <w:rsid w:val="00934048"/>
    <w:rsid w:val="009342F1"/>
    <w:rsid w:val="009348DD"/>
    <w:rsid w:val="009354F7"/>
    <w:rsid w:val="00940AC6"/>
    <w:rsid w:val="00942263"/>
    <w:rsid w:val="00944930"/>
    <w:rsid w:val="00944D80"/>
    <w:rsid w:val="00945542"/>
    <w:rsid w:val="009463E0"/>
    <w:rsid w:val="00946477"/>
    <w:rsid w:val="00950104"/>
    <w:rsid w:val="0095165F"/>
    <w:rsid w:val="0095179B"/>
    <w:rsid w:val="00952580"/>
    <w:rsid w:val="00952E4F"/>
    <w:rsid w:val="0095385B"/>
    <w:rsid w:val="0095410A"/>
    <w:rsid w:val="00960AE4"/>
    <w:rsid w:val="00961923"/>
    <w:rsid w:val="00962D5D"/>
    <w:rsid w:val="0096301B"/>
    <w:rsid w:val="00963903"/>
    <w:rsid w:val="00963FFD"/>
    <w:rsid w:val="009657B8"/>
    <w:rsid w:val="0096624E"/>
    <w:rsid w:val="009664E1"/>
    <w:rsid w:val="009665D6"/>
    <w:rsid w:val="00970A75"/>
    <w:rsid w:val="009721EF"/>
    <w:rsid w:val="0097222A"/>
    <w:rsid w:val="0097486C"/>
    <w:rsid w:val="009753CE"/>
    <w:rsid w:val="00975D70"/>
    <w:rsid w:val="00976FA8"/>
    <w:rsid w:val="00977898"/>
    <w:rsid w:val="00977D93"/>
    <w:rsid w:val="009806BD"/>
    <w:rsid w:val="00981036"/>
    <w:rsid w:val="00982585"/>
    <w:rsid w:val="00983AEC"/>
    <w:rsid w:val="00984597"/>
    <w:rsid w:val="00985DFB"/>
    <w:rsid w:val="0099006D"/>
    <w:rsid w:val="00990E7D"/>
    <w:rsid w:val="00991220"/>
    <w:rsid w:val="009919DE"/>
    <w:rsid w:val="009923E9"/>
    <w:rsid w:val="00994402"/>
    <w:rsid w:val="009950C1"/>
    <w:rsid w:val="009A18F1"/>
    <w:rsid w:val="009A1EC4"/>
    <w:rsid w:val="009A297D"/>
    <w:rsid w:val="009A2A8F"/>
    <w:rsid w:val="009A2E61"/>
    <w:rsid w:val="009A336A"/>
    <w:rsid w:val="009A36A7"/>
    <w:rsid w:val="009A6F5C"/>
    <w:rsid w:val="009B0043"/>
    <w:rsid w:val="009B025E"/>
    <w:rsid w:val="009B1481"/>
    <w:rsid w:val="009B1DD9"/>
    <w:rsid w:val="009B2616"/>
    <w:rsid w:val="009B47C0"/>
    <w:rsid w:val="009B6EE1"/>
    <w:rsid w:val="009C0F57"/>
    <w:rsid w:val="009C11CF"/>
    <w:rsid w:val="009C1A9A"/>
    <w:rsid w:val="009C1ABC"/>
    <w:rsid w:val="009C32FF"/>
    <w:rsid w:val="009C528B"/>
    <w:rsid w:val="009C6587"/>
    <w:rsid w:val="009C6A6C"/>
    <w:rsid w:val="009C6BD4"/>
    <w:rsid w:val="009D0064"/>
    <w:rsid w:val="009D2D98"/>
    <w:rsid w:val="009D3FAF"/>
    <w:rsid w:val="009D4F2F"/>
    <w:rsid w:val="009D508D"/>
    <w:rsid w:val="009D52EB"/>
    <w:rsid w:val="009D5D13"/>
    <w:rsid w:val="009D5F4A"/>
    <w:rsid w:val="009D5FF8"/>
    <w:rsid w:val="009D6181"/>
    <w:rsid w:val="009D7E3D"/>
    <w:rsid w:val="009E1DD7"/>
    <w:rsid w:val="009E23B4"/>
    <w:rsid w:val="009E2C6A"/>
    <w:rsid w:val="009E566F"/>
    <w:rsid w:val="009E69BD"/>
    <w:rsid w:val="009E7BA4"/>
    <w:rsid w:val="009F00CD"/>
    <w:rsid w:val="009F02D6"/>
    <w:rsid w:val="009F0F18"/>
    <w:rsid w:val="009F1FE9"/>
    <w:rsid w:val="009F38B3"/>
    <w:rsid w:val="009F476B"/>
    <w:rsid w:val="009F5C33"/>
    <w:rsid w:val="00A01676"/>
    <w:rsid w:val="00A017A2"/>
    <w:rsid w:val="00A01A07"/>
    <w:rsid w:val="00A0295A"/>
    <w:rsid w:val="00A032AB"/>
    <w:rsid w:val="00A0429C"/>
    <w:rsid w:val="00A0435C"/>
    <w:rsid w:val="00A04AF2"/>
    <w:rsid w:val="00A05517"/>
    <w:rsid w:val="00A0553C"/>
    <w:rsid w:val="00A06463"/>
    <w:rsid w:val="00A071CE"/>
    <w:rsid w:val="00A1420A"/>
    <w:rsid w:val="00A1587A"/>
    <w:rsid w:val="00A16739"/>
    <w:rsid w:val="00A16849"/>
    <w:rsid w:val="00A213F1"/>
    <w:rsid w:val="00A228F0"/>
    <w:rsid w:val="00A242E5"/>
    <w:rsid w:val="00A24C6E"/>
    <w:rsid w:val="00A25219"/>
    <w:rsid w:val="00A26C37"/>
    <w:rsid w:val="00A276B2"/>
    <w:rsid w:val="00A2773B"/>
    <w:rsid w:val="00A27F04"/>
    <w:rsid w:val="00A30267"/>
    <w:rsid w:val="00A30D2B"/>
    <w:rsid w:val="00A32595"/>
    <w:rsid w:val="00A37569"/>
    <w:rsid w:val="00A37790"/>
    <w:rsid w:val="00A41133"/>
    <w:rsid w:val="00A412CE"/>
    <w:rsid w:val="00A42962"/>
    <w:rsid w:val="00A42C53"/>
    <w:rsid w:val="00A43A6F"/>
    <w:rsid w:val="00A453E3"/>
    <w:rsid w:val="00A461FE"/>
    <w:rsid w:val="00A47344"/>
    <w:rsid w:val="00A50B30"/>
    <w:rsid w:val="00A51061"/>
    <w:rsid w:val="00A523EA"/>
    <w:rsid w:val="00A534ED"/>
    <w:rsid w:val="00A54446"/>
    <w:rsid w:val="00A54819"/>
    <w:rsid w:val="00A56843"/>
    <w:rsid w:val="00A56A0E"/>
    <w:rsid w:val="00A56C75"/>
    <w:rsid w:val="00A57B0F"/>
    <w:rsid w:val="00A57D26"/>
    <w:rsid w:val="00A60A75"/>
    <w:rsid w:val="00A61570"/>
    <w:rsid w:val="00A62666"/>
    <w:rsid w:val="00A62893"/>
    <w:rsid w:val="00A63143"/>
    <w:rsid w:val="00A71010"/>
    <w:rsid w:val="00A725B2"/>
    <w:rsid w:val="00A737D8"/>
    <w:rsid w:val="00A74077"/>
    <w:rsid w:val="00A7423A"/>
    <w:rsid w:val="00A749B3"/>
    <w:rsid w:val="00A74FC8"/>
    <w:rsid w:val="00A76B37"/>
    <w:rsid w:val="00A7792C"/>
    <w:rsid w:val="00A81F2F"/>
    <w:rsid w:val="00A841BE"/>
    <w:rsid w:val="00A846DA"/>
    <w:rsid w:val="00A855BF"/>
    <w:rsid w:val="00A857E3"/>
    <w:rsid w:val="00A86EDD"/>
    <w:rsid w:val="00A876A5"/>
    <w:rsid w:val="00A87F48"/>
    <w:rsid w:val="00A907EC"/>
    <w:rsid w:val="00A93265"/>
    <w:rsid w:val="00A947CF"/>
    <w:rsid w:val="00A96C43"/>
    <w:rsid w:val="00AA0245"/>
    <w:rsid w:val="00AA029F"/>
    <w:rsid w:val="00AA0E38"/>
    <w:rsid w:val="00AA1C20"/>
    <w:rsid w:val="00AA205C"/>
    <w:rsid w:val="00AA246C"/>
    <w:rsid w:val="00AA2ADA"/>
    <w:rsid w:val="00AA2D5D"/>
    <w:rsid w:val="00AA360C"/>
    <w:rsid w:val="00AA5A1A"/>
    <w:rsid w:val="00AA6321"/>
    <w:rsid w:val="00AA743E"/>
    <w:rsid w:val="00AA78DE"/>
    <w:rsid w:val="00AA7F35"/>
    <w:rsid w:val="00AB0251"/>
    <w:rsid w:val="00AB24B5"/>
    <w:rsid w:val="00AB3C16"/>
    <w:rsid w:val="00AB40D5"/>
    <w:rsid w:val="00AB418E"/>
    <w:rsid w:val="00AB4359"/>
    <w:rsid w:val="00AB4B58"/>
    <w:rsid w:val="00AB628B"/>
    <w:rsid w:val="00AB6594"/>
    <w:rsid w:val="00AB6CD4"/>
    <w:rsid w:val="00AC0386"/>
    <w:rsid w:val="00AC045F"/>
    <w:rsid w:val="00AC0CC8"/>
    <w:rsid w:val="00AC10ED"/>
    <w:rsid w:val="00AC11C1"/>
    <w:rsid w:val="00AC1229"/>
    <w:rsid w:val="00AC182D"/>
    <w:rsid w:val="00AC1959"/>
    <w:rsid w:val="00AC1A26"/>
    <w:rsid w:val="00AC3332"/>
    <w:rsid w:val="00AC51BB"/>
    <w:rsid w:val="00AC5881"/>
    <w:rsid w:val="00AC5CFB"/>
    <w:rsid w:val="00AC5D22"/>
    <w:rsid w:val="00AC7193"/>
    <w:rsid w:val="00AC7229"/>
    <w:rsid w:val="00AD05DB"/>
    <w:rsid w:val="00AD10BE"/>
    <w:rsid w:val="00AD200C"/>
    <w:rsid w:val="00AD27A7"/>
    <w:rsid w:val="00AD34B5"/>
    <w:rsid w:val="00AD3EC9"/>
    <w:rsid w:val="00AD5EE6"/>
    <w:rsid w:val="00AD60D2"/>
    <w:rsid w:val="00AD68DD"/>
    <w:rsid w:val="00AD72E6"/>
    <w:rsid w:val="00AD7FD5"/>
    <w:rsid w:val="00AE0449"/>
    <w:rsid w:val="00AE08E4"/>
    <w:rsid w:val="00AE16A0"/>
    <w:rsid w:val="00AE1DC8"/>
    <w:rsid w:val="00AE2237"/>
    <w:rsid w:val="00AE26DA"/>
    <w:rsid w:val="00AE2D69"/>
    <w:rsid w:val="00AE52AB"/>
    <w:rsid w:val="00AE5AF3"/>
    <w:rsid w:val="00AE73DC"/>
    <w:rsid w:val="00AE78A4"/>
    <w:rsid w:val="00AE7965"/>
    <w:rsid w:val="00AF019A"/>
    <w:rsid w:val="00AF17D4"/>
    <w:rsid w:val="00AF5085"/>
    <w:rsid w:val="00AF6122"/>
    <w:rsid w:val="00AF7DCE"/>
    <w:rsid w:val="00AF7F5F"/>
    <w:rsid w:val="00B000AA"/>
    <w:rsid w:val="00B023E0"/>
    <w:rsid w:val="00B060D6"/>
    <w:rsid w:val="00B06999"/>
    <w:rsid w:val="00B06B44"/>
    <w:rsid w:val="00B07B3B"/>
    <w:rsid w:val="00B07F48"/>
    <w:rsid w:val="00B103A5"/>
    <w:rsid w:val="00B1179C"/>
    <w:rsid w:val="00B129D3"/>
    <w:rsid w:val="00B14BFF"/>
    <w:rsid w:val="00B169E5"/>
    <w:rsid w:val="00B1711A"/>
    <w:rsid w:val="00B20274"/>
    <w:rsid w:val="00B215EB"/>
    <w:rsid w:val="00B21769"/>
    <w:rsid w:val="00B23866"/>
    <w:rsid w:val="00B244B7"/>
    <w:rsid w:val="00B24E15"/>
    <w:rsid w:val="00B260E4"/>
    <w:rsid w:val="00B26349"/>
    <w:rsid w:val="00B26B01"/>
    <w:rsid w:val="00B31835"/>
    <w:rsid w:val="00B31941"/>
    <w:rsid w:val="00B32C06"/>
    <w:rsid w:val="00B32DDE"/>
    <w:rsid w:val="00B336D1"/>
    <w:rsid w:val="00B33FE2"/>
    <w:rsid w:val="00B34466"/>
    <w:rsid w:val="00B35508"/>
    <w:rsid w:val="00B3673E"/>
    <w:rsid w:val="00B36B45"/>
    <w:rsid w:val="00B4023B"/>
    <w:rsid w:val="00B40297"/>
    <w:rsid w:val="00B4329D"/>
    <w:rsid w:val="00B46211"/>
    <w:rsid w:val="00B46997"/>
    <w:rsid w:val="00B5293E"/>
    <w:rsid w:val="00B52F4D"/>
    <w:rsid w:val="00B55314"/>
    <w:rsid w:val="00B553AA"/>
    <w:rsid w:val="00B566D2"/>
    <w:rsid w:val="00B56DB3"/>
    <w:rsid w:val="00B56DEA"/>
    <w:rsid w:val="00B576FE"/>
    <w:rsid w:val="00B648DD"/>
    <w:rsid w:val="00B66145"/>
    <w:rsid w:val="00B665A8"/>
    <w:rsid w:val="00B67081"/>
    <w:rsid w:val="00B67596"/>
    <w:rsid w:val="00B67AD0"/>
    <w:rsid w:val="00B70A04"/>
    <w:rsid w:val="00B73A0F"/>
    <w:rsid w:val="00B73B96"/>
    <w:rsid w:val="00B73EA1"/>
    <w:rsid w:val="00B74D44"/>
    <w:rsid w:val="00B75319"/>
    <w:rsid w:val="00B77DC8"/>
    <w:rsid w:val="00B83A3F"/>
    <w:rsid w:val="00B843F5"/>
    <w:rsid w:val="00B84D8D"/>
    <w:rsid w:val="00B84DB6"/>
    <w:rsid w:val="00B855FB"/>
    <w:rsid w:val="00B864DC"/>
    <w:rsid w:val="00B86B48"/>
    <w:rsid w:val="00B901D4"/>
    <w:rsid w:val="00B90AEC"/>
    <w:rsid w:val="00B91C44"/>
    <w:rsid w:val="00B94B28"/>
    <w:rsid w:val="00B978F0"/>
    <w:rsid w:val="00B97DFE"/>
    <w:rsid w:val="00BA00BE"/>
    <w:rsid w:val="00BA017A"/>
    <w:rsid w:val="00BA1476"/>
    <w:rsid w:val="00BA2BEE"/>
    <w:rsid w:val="00BA344C"/>
    <w:rsid w:val="00BB41A4"/>
    <w:rsid w:val="00BB4297"/>
    <w:rsid w:val="00BB462E"/>
    <w:rsid w:val="00BB57E5"/>
    <w:rsid w:val="00BB60DD"/>
    <w:rsid w:val="00BB622A"/>
    <w:rsid w:val="00BB7380"/>
    <w:rsid w:val="00BC27F6"/>
    <w:rsid w:val="00BC5B07"/>
    <w:rsid w:val="00BC66C4"/>
    <w:rsid w:val="00BC6874"/>
    <w:rsid w:val="00BC7191"/>
    <w:rsid w:val="00BC755E"/>
    <w:rsid w:val="00BC79AC"/>
    <w:rsid w:val="00BD0CE9"/>
    <w:rsid w:val="00BD3EE5"/>
    <w:rsid w:val="00BD45D4"/>
    <w:rsid w:val="00BD52E7"/>
    <w:rsid w:val="00BD63EB"/>
    <w:rsid w:val="00BE008D"/>
    <w:rsid w:val="00BE73B8"/>
    <w:rsid w:val="00BE740C"/>
    <w:rsid w:val="00BF00A8"/>
    <w:rsid w:val="00BF17CD"/>
    <w:rsid w:val="00BF20FC"/>
    <w:rsid w:val="00BF22A7"/>
    <w:rsid w:val="00BF4DBA"/>
    <w:rsid w:val="00BF7E9A"/>
    <w:rsid w:val="00C00180"/>
    <w:rsid w:val="00C01BFF"/>
    <w:rsid w:val="00C01DF1"/>
    <w:rsid w:val="00C023A7"/>
    <w:rsid w:val="00C03BB4"/>
    <w:rsid w:val="00C04788"/>
    <w:rsid w:val="00C04849"/>
    <w:rsid w:val="00C053C9"/>
    <w:rsid w:val="00C0645D"/>
    <w:rsid w:val="00C114AD"/>
    <w:rsid w:val="00C11A3F"/>
    <w:rsid w:val="00C12CE0"/>
    <w:rsid w:val="00C12D00"/>
    <w:rsid w:val="00C13629"/>
    <w:rsid w:val="00C13A1E"/>
    <w:rsid w:val="00C16163"/>
    <w:rsid w:val="00C16F30"/>
    <w:rsid w:val="00C1717E"/>
    <w:rsid w:val="00C20318"/>
    <w:rsid w:val="00C20705"/>
    <w:rsid w:val="00C20BDA"/>
    <w:rsid w:val="00C21C03"/>
    <w:rsid w:val="00C2367F"/>
    <w:rsid w:val="00C25861"/>
    <w:rsid w:val="00C2587A"/>
    <w:rsid w:val="00C259A7"/>
    <w:rsid w:val="00C267AF"/>
    <w:rsid w:val="00C27781"/>
    <w:rsid w:val="00C30392"/>
    <w:rsid w:val="00C30C19"/>
    <w:rsid w:val="00C30F6B"/>
    <w:rsid w:val="00C317B7"/>
    <w:rsid w:val="00C31E41"/>
    <w:rsid w:val="00C3371B"/>
    <w:rsid w:val="00C33999"/>
    <w:rsid w:val="00C33DB0"/>
    <w:rsid w:val="00C34702"/>
    <w:rsid w:val="00C367E7"/>
    <w:rsid w:val="00C37853"/>
    <w:rsid w:val="00C37F35"/>
    <w:rsid w:val="00C40105"/>
    <w:rsid w:val="00C402C4"/>
    <w:rsid w:val="00C42149"/>
    <w:rsid w:val="00C423DB"/>
    <w:rsid w:val="00C449E9"/>
    <w:rsid w:val="00C45B49"/>
    <w:rsid w:val="00C45C29"/>
    <w:rsid w:val="00C474B0"/>
    <w:rsid w:val="00C5043A"/>
    <w:rsid w:val="00C524A4"/>
    <w:rsid w:val="00C53005"/>
    <w:rsid w:val="00C53FE1"/>
    <w:rsid w:val="00C54FA8"/>
    <w:rsid w:val="00C555A7"/>
    <w:rsid w:val="00C55BCF"/>
    <w:rsid w:val="00C56111"/>
    <w:rsid w:val="00C56CB8"/>
    <w:rsid w:val="00C61F9C"/>
    <w:rsid w:val="00C63422"/>
    <w:rsid w:val="00C654A7"/>
    <w:rsid w:val="00C65B6D"/>
    <w:rsid w:val="00C66760"/>
    <w:rsid w:val="00C66EDC"/>
    <w:rsid w:val="00C67183"/>
    <w:rsid w:val="00C704A4"/>
    <w:rsid w:val="00C715FA"/>
    <w:rsid w:val="00C72887"/>
    <w:rsid w:val="00C733CA"/>
    <w:rsid w:val="00C733F7"/>
    <w:rsid w:val="00C73C2A"/>
    <w:rsid w:val="00C74685"/>
    <w:rsid w:val="00C74DE6"/>
    <w:rsid w:val="00C751C4"/>
    <w:rsid w:val="00C75676"/>
    <w:rsid w:val="00C7689F"/>
    <w:rsid w:val="00C77E4F"/>
    <w:rsid w:val="00C77EFE"/>
    <w:rsid w:val="00C77FA0"/>
    <w:rsid w:val="00C81229"/>
    <w:rsid w:val="00C81F87"/>
    <w:rsid w:val="00C82F6B"/>
    <w:rsid w:val="00C83246"/>
    <w:rsid w:val="00C8367E"/>
    <w:rsid w:val="00C85622"/>
    <w:rsid w:val="00C87874"/>
    <w:rsid w:val="00C935A7"/>
    <w:rsid w:val="00C948C6"/>
    <w:rsid w:val="00C95DBA"/>
    <w:rsid w:val="00C975F7"/>
    <w:rsid w:val="00C976BE"/>
    <w:rsid w:val="00CA081B"/>
    <w:rsid w:val="00CA15AC"/>
    <w:rsid w:val="00CA1964"/>
    <w:rsid w:val="00CA39A6"/>
    <w:rsid w:val="00CA3F37"/>
    <w:rsid w:val="00CA4E3A"/>
    <w:rsid w:val="00CA5245"/>
    <w:rsid w:val="00CA5A84"/>
    <w:rsid w:val="00CA5C0B"/>
    <w:rsid w:val="00CB329E"/>
    <w:rsid w:val="00CB3DD0"/>
    <w:rsid w:val="00CB4464"/>
    <w:rsid w:val="00CC321B"/>
    <w:rsid w:val="00CC33F0"/>
    <w:rsid w:val="00CC3AC0"/>
    <w:rsid w:val="00CC77D6"/>
    <w:rsid w:val="00CC790E"/>
    <w:rsid w:val="00CC7AC2"/>
    <w:rsid w:val="00CD0146"/>
    <w:rsid w:val="00CD15C7"/>
    <w:rsid w:val="00CD1740"/>
    <w:rsid w:val="00CD1873"/>
    <w:rsid w:val="00CD1A87"/>
    <w:rsid w:val="00CD1C56"/>
    <w:rsid w:val="00CD21F2"/>
    <w:rsid w:val="00CD2387"/>
    <w:rsid w:val="00CD305E"/>
    <w:rsid w:val="00CD4F70"/>
    <w:rsid w:val="00CD6F22"/>
    <w:rsid w:val="00CE2431"/>
    <w:rsid w:val="00CE26E9"/>
    <w:rsid w:val="00CE280B"/>
    <w:rsid w:val="00CE2F0D"/>
    <w:rsid w:val="00CE4C52"/>
    <w:rsid w:val="00CE5080"/>
    <w:rsid w:val="00CE577F"/>
    <w:rsid w:val="00CE6599"/>
    <w:rsid w:val="00CE6601"/>
    <w:rsid w:val="00CF07E2"/>
    <w:rsid w:val="00CF1063"/>
    <w:rsid w:val="00CF3B97"/>
    <w:rsid w:val="00CF50DB"/>
    <w:rsid w:val="00CF5A93"/>
    <w:rsid w:val="00CF5D55"/>
    <w:rsid w:val="00CF5E07"/>
    <w:rsid w:val="00CF61BD"/>
    <w:rsid w:val="00CF6A91"/>
    <w:rsid w:val="00CF761B"/>
    <w:rsid w:val="00D0324B"/>
    <w:rsid w:val="00D04536"/>
    <w:rsid w:val="00D06C9E"/>
    <w:rsid w:val="00D07EB5"/>
    <w:rsid w:val="00D11B33"/>
    <w:rsid w:val="00D12B19"/>
    <w:rsid w:val="00D1308F"/>
    <w:rsid w:val="00D135EE"/>
    <w:rsid w:val="00D148D3"/>
    <w:rsid w:val="00D15EB8"/>
    <w:rsid w:val="00D16743"/>
    <w:rsid w:val="00D16C8A"/>
    <w:rsid w:val="00D17A2E"/>
    <w:rsid w:val="00D200E6"/>
    <w:rsid w:val="00D206DA"/>
    <w:rsid w:val="00D22194"/>
    <w:rsid w:val="00D23045"/>
    <w:rsid w:val="00D24D40"/>
    <w:rsid w:val="00D25144"/>
    <w:rsid w:val="00D27AF2"/>
    <w:rsid w:val="00D309F5"/>
    <w:rsid w:val="00D318FC"/>
    <w:rsid w:val="00D31963"/>
    <w:rsid w:val="00D32266"/>
    <w:rsid w:val="00D3306F"/>
    <w:rsid w:val="00D33187"/>
    <w:rsid w:val="00D33F42"/>
    <w:rsid w:val="00D355B3"/>
    <w:rsid w:val="00D357D6"/>
    <w:rsid w:val="00D35925"/>
    <w:rsid w:val="00D35A77"/>
    <w:rsid w:val="00D362C4"/>
    <w:rsid w:val="00D37A4B"/>
    <w:rsid w:val="00D37E78"/>
    <w:rsid w:val="00D41461"/>
    <w:rsid w:val="00D418C2"/>
    <w:rsid w:val="00D43893"/>
    <w:rsid w:val="00D447BF"/>
    <w:rsid w:val="00D45AE5"/>
    <w:rsid w:val="00D45C08"/>
    <w:rsid w:val="00D46138"/>
    <w:rsid w:val="00D464A8"/>
    <w:rsid w:val="00D46680"/>
    <w:rsid w:val="00D510D7"/>
    <w:rsid w:val="00D51ADD"/>
    <w:rsid w:val="00D53DCE"/>
    <w:rsid w:val="00D545FB"/>
    <w:rsid w:val="00D603D1"/>
    <w:rsid w:val="00D60F48"/>
    <w:rsid w:val="00D61517"/>
    <w:rsid w:val="00D62C09"/>
    <w:rsid w:val="00D62E27"/>
    <w:rsid w:val="00D644AD"/>
    <w:rsid w:val="00D646A1"/>
    <w:rsid w:val="00D70120"/>
    <w:rsid w:val="00D71F8D"/>
    <w:rsid w:val="00D72132"/>
    <w:rsid w:val="00D73E3C"/>
    <w:rsid w:val="00D74583"/>
    <w:rsid w:val="00D7549C"/>
    <w:rsid w:val="00D75830"/>
    <w:rsid w:val="00D77830"/>
    <w:rsid w:val="00D8006A"/>
    <w:rsid w:val="00D82730"/>
    <w:rsid w:val="00D83397"/>
    <w:rsid w:val="00D83890"/>
    <w:rsid w:val="00D83965"/>
    <w:rsid w:val="00D83B04"/>
    <w:rsid w:val="00D84F41"/>
    <w:rsid w:val="00D85600"/>
    <w:rsid w:val="00D86C1F"/>
    <w:rsid w:val="00D87170"/>
    <w:rsid w:val="00D87786"/>
    <w:rsid w:val="00D90233"/>
    <w:rsid w:val="00D90BC1"/>
    <w:rsid w:val="00D9182D"/>
    <w:rsid w:val="00D92736"/>
    <w:rsid w:val="00D92C5D"/>
    <w:rsid w:val="00D9396D"/>
    <w:rsid w:val="00D94D70"/>
    <w:rsid w:val="00D9518C"/>
    <w:rsid w:val="00D954A5"/>
    <w:rsid w:val="00D95B48"/>
    <w:rsid w:val="00D971D9"/>
    <w:rsid w:val="00D97FA5"/>
    <w:rsid w:val="00DA029A"/>
    <w:rsid w:val="00DA1BF9"/>
    <w:rsid w:val="00DA228A"/>
    <w:rsid w:val="00DA2663"/>
    <w:rsid w:val="00DA266A"/>
    <w:rsid w:val="00DA3926"/>
    <w:rsid w:val="00DA509E"/>
    <w:rsid w:val="00DA694C"/>
    <w:rsid w:val="00DA745C"/>
    <w:rsid w:val="00DA7D9A"/>
    <w:rsid w:val="00DB0012"/>
    <w:rsid w:val="00DB0CF9"/>
    <w:rsid w:val="00DB1E50"/>
    <w:rsid w:val="00DB3313"/>
    <w:rsid w:val="00DB35F6"/>
    <w:rsid w:val="00DB509D"/>
    <w:rsid w:val="00DB6E7F"/>
    <w:rsid w:val="00DB7F0E"/>
    <w:rsid w:val="00DC0D4B"/>
    <w:rsid w:val="00DC1024"/>
    <w:rsid w:val="00DC5394"/>
    <w:rsid w:val="00DC731B"/>
    <w:rsid w:val="00DC74B9"/>
    <w:rsid w:val="00DC7DAC"/>
    <w:rsid w:val="00DD1419"/>
    <w:rsid w:val="00DD17C7"/>
    <w:rsid w:val="00DD1E57"/>
    <w:rsid w:val="00DD282C"/>
    <w:rsid w:val="00DD3105"/>
    <w:rsid w:val="00DD33AA"/>
    <w:rsid w:val="00DE0691"/>
    <w:rsid w:val="00DE0CEE"/>
    <w:rsid w:val="00DE17EF"/>
    <w:rsid w:val="00DE29F0"/>
    <w:rsid w:val="00DE3304"/>
    <w:rsid w:val="00DE539A"/>
    <w:rsid w:val="00DE5FCB"/>
    <w:rsid w:val="00DE7F3B"/>
    <w:rsid w:val="00DF1137"/>
    <w:rsid w:val="00DF23E3"/>
    <w:rsid w:val="00DF3C13"/>
    <w:rsid w:val="00DF70A6"/>
    <w:rsid w:val="00DF7B9A"/>
    <w:rsid w:val="00E010E9"/>
    <w:rsid w:val="00E03512"/>
    <w:rsid w:val="00E03B00"/>
    <w:rsid w:val="00E0402C"/>
    <w:rsid w:val="00E04CC3"/>
    <w:rsid w:val="00E05C34"/>
    <w:rsid w:val="00E06201"/>
    <w:rsid w:val="00E06E4E"/>
    <w:rsid w:val="00E06F5A"/>
    <w:rsid w:val="00E075FC"/>
    <w:rsid w:val="00E10360"/>
    <w:rsid w:val="00E11222"/>
    <w:rsid w:val="00E11B7A"/>
    <w:rsid w:val="00E120A8"/>
    <w:rsid w:val="00E12DA2"/>
    <w:rsid w:val="00E13799"/>
    <w:rsid w:val="00E17E4D"/>
    <w:rsid w:val="00E2103B"/>
    <w:rsid w:val="00E2196F"/>
    <w:rsid w:val="00E219F4"/>
    <w:rsid w:val="00E21B15"/>
    <w:rsid w:val="00E221BA"/>
    <w:rsid w:val="00E25369"/>
    <w:rsid w:val="00E25F1A"/>
    <w:rsid w:val="00E26CD8"/>
    <w:rsid w:val="00E278C1"/>
    <w:rsid w:val="00E3024E"/>
    <w:rsid w:val="00E31AAE"/>
    <w:rsid w:val="00E32CC6"/>
    <w:rsid w:val="00E3340C"/>
    <w:rsid w:val="00E34034"/>
    <w:rsid w:val="00E348D8"/>
    <w:rsid w:val="00E36F94"/>
    <w:rsid w:val="00E40845"/>
    <w:rsid w:val="00E40A03"/>
    <w:rsid w:val="00E40A3D"/>
    <w:rsid w:val="00E411FD"/>
    <w:rsid w:val="00E417CF"/>
    <w:rsid w:val="00E417EA"/>
    <w:rsid w:val="00E43264"/>
    <w:rsid w:val="00E43AF7"/>
    <w:rsid w:val="00E44C3D"/>
    <w:rsid w:val="00E45A7F"/>
    <w:rsid w:val="00E45FC4"/>
    <w:rsid w:val="00E47142"/>
    <w:rsid w:val="00E47CB7"/>
    <w:rsid w:val="00E5065C"/>
    <w:rsid w:val="00E50BA3"/>
    <w:rsid w:val="00E51477"/>
    <w:rsid w:val="00E51CD4"/>
    <w:rsid w:val="00E52AEE"/>
    <w:rsid w:val="00E52C28"/>
    <w:rsid w:val="00E5330C"/>
    <w:rsid w:val="00E54863"/>
    <w:rsid w:val="00E55106"/>
    <w:rsid w:val="00E55C2E"/>
    <w:rsid w:val="00E61281"/>
    <w:rsid w:val="00E61286"/>
    <w:rsid w:val="00E619A2"/>
    <w:rsid w:val="00E61A6B"/>
    <w:rsid w:val="00E6299D"/>
    <w:rsid w:val="00E62DB5"/>
    <w:rsid w:val="00E6302A"/>
    <w:rsid w:val="00E630C1"/>
    <w:rsid w:val="00E63541"/>
    <w:rsid w:val="00E638DF"/>
    <w:rsid w:val="00E66128"/>
    <w:rsid w:val="00E67979"/>
    <w:rsid w:val="00E70C7D"/>
    <w:rsid w:val="00E711CC"/>
    <w:rsid w:val="00E71F9E"/>
    <w:rsid w:val="00E72BD5"/>
    <w:rsid w:val="00E74C26"/>
    <w:rsid w:val="00E7545C"/>
    <w:rsid w:val="00E76AD3"/>
    <w:rsid w:val="00E76D5B"/>
    <w:rsid w:val="00E8001E"/>
    <w:rsid w:val="00E8078F"/>
    <w:rsid w:val="00E80A34"/>
    <w:rsid w:val="00E80BF6"/>
    <w:rsid w:val="00E80C71"/>
    <w:rsid w:val="00E84708"/>
    <w:rsid w:val="00E847DC"/>
    <w:rsid w:val="00E8510E"/>
    <w:rsid w:val="00E85CEF"/>
    <w:rsid w:val="00E86EB5"/>
    <w:rsid w:val="00E94C91"/>
    <w:rsid w:val="00E94FFE"/>
    <w:rsid w:val="00EA2060"/>
    <w:rsid w:val="00EA3120"/>
    <w:rsid w:val="00EA4749"/>
    <w:rsid w:val="00EA6B15"/>
    <w:rsid w:val="00EA6BEA"/>
    <w:rsid w:val="00EB0038"/>
    <w:rsid w:val="00EB0C4B"/>
    <w:rsid w:val="00EB14DF"/>
    <w:rsid w:val="00EB230D"/>
    <w:rsid w:val="00EB4B53"/>
    <w:rsid w:val="00EB508D"/>
    <w:rsid w:val="00EB5B5D"/>
    <w:rsid w:val="00EB5E03"/>
    <w:rsid w:val="00EC06CC"/>
    <w:rsid w:val="00EC07C3"/>
    <w:rsid w:val="00EC0F23"/>
    <w:rsid w:val="00EC19D3"/>
    <w:rsid w:val="00EC2BAC"/>
    <w:rsid w:val="00EC2BFB"/>
    <w:rsid w:val="00EC383C"/>
    <w:rsid w:val="00EC41D9"/>
    <w:rsid w:val="00EC585A"/>
    <w:rsid w:val="00EC73ED"/>
    <w:rsid w:val="00EC7979"/>
    <w:rsid w:val="00EC7C8B"/>
    <w:rsid w:val="00ED06DB"/>
    <w:rsid w:val="00ED0952"/>
    <w:rsid w:val="00ED0B37"/>
    <w:rsid w:val="00ED1D73"/>
    <w:rsid w:val="00ED2A75"/>
    <w:rsid w:val="00ED2FB8"/>
    <w:rsid w:val="00ED71FA"/>
    <w:rsid w:val="00ED79D1"/>
    <w:rsid w:val="00ED7BF7"/>
    <w:rsid w:val="00EE0FE6"/>
    <w:rsid w:val="00EE351C"/>
    <w:rsid w:val="00EE4273"/>
    <w:rsid w:val="00EE4E2F"/>
    <w:rsid w:val="00EE5467"/>
    <w:rsid w:val="00EE62A6"/>
    <w:rsid w:val="00EE6A2F"/>
    <w:rsid w:val="00EE758C"/>
    <w:rsid w:val="00EE7D21"/>
    <w:rsid w:val="00EE7D2B"/>
    <w:rsid w:val="00EF1DA3"/>
    <w:rsid w:val="00EF24A6"/>
    <w:rsid w:val="00EF36DF"/>
    <w:rsid w:val="00EF37DA"/>
    <w:rsid w:val="00EF39F7"/>
    <w:rsid w:val="00EF3C18"/>
    <w:rsid w:val="00EF3E40"/>
    <w:rsid w:val="00EF5489"/>
    <w:rsid w:val="00EF673E"/>
    <w:rsid w:val="00F00072"/>
    <w:rsid w:val="00F0013A"/>
    <w:rsid w:val="00F00C5B"/>
    <w:rsid w:val="00F02D7E"/>
    <w:rsid w:val="00F03B2F"/>
    <w:rsid w:val="00F04027"/>
    <w:rsid w:val="00F044C1"/>
    <w:rsid w:val="00F0472E"/>
    <w:rsid w:val="00F04ABC"/>
    <w:rsid w:val="00F053CC"/>
    <w:rsid w:val="00F05E8F"/>
    <w:rsid w:val="00F071BE"/>
    <w:rsid w:val="00F076D4"/>
    <w:rsid w:val="00F0785F"/>
    <w:rsid w:val="00F10D03"/>
    <w:rsid w:val="00F10F86"/>
    <w:rsid w:val="00F13752"/>
    <w:rsid w:val="00F13AF8"/>
    <w:rsid w:val="00F15784"/>
    <w:rsid w:val="00F15961"/>
    <w:rsid w:val="00F15CC5"/>
    <w:rsid w:val="00F15EA6"/>
    <w:rsid w:val="00F200AF"/>
    <w:rsid w:val="00F213AE"/>
    <w:rsid w:val="00F22CCE"/>
    <w:rsid w:val="00F23229"/>
    <w:rsid w:val="00F236D2"/>
    <w:rsid w:val="00F23ED8"/>
    <w:rsid w:val="00F24BA3"/>
    <w:rsid w:val="00F26A49"/>
    <w:rsid w:val="00F27A1D"/>
    <w:rsid w:val="00F3038F"/>
    <w:rsid w:val="00F3114A"/>
    <w:rsid w:val="00F31C11"/>
    <w:rsid w:val="00F34648"/>
    <w:rsid w:val="00F35873"/>
    <w:rsid w:val="00F36391"/>
    <w:rsid w:val="00F3710A"/>
    <w:rsid w:val="00F3768C"/>
    <w:rsid w:val="00F37FC2"/>
    <w:rsid w:val="00F4216F"/>
    <w:rsid w:val="00F42A8A"/>
    <w:rsid w:val="00F43D28"/>
    <w:rsid w:val="00F43D65"/>
    <w:rsid w:val="00F45B30"/>
    <w:rsid w:val="00F45F52"/>
    <w:rsid w:val="00F462F4"/>
    <w:rsid w:val="00F50F93"/>
    <w:rsid w:val="00F51A27"/>
    <w:rsid w:val="00F53EF5"/>
    <w:rsid w:val="00F54B57"/>
    <w:rsid w:val="00F54EFD"/>
    <w:rsid w:val="00F5653B"/>
    <w:rsid w:val="00F565EF"/>
    <w:rsid w:val="00F57387"/>
    <w:rsid w:val="00F57E9A"/>
    <w:rsid w:val="00F601F9"/>
    <w:rsid w:val="00F60A1B"/>
    <w:rsid w:val="00F632E5"/>
    <w:rsid w:val="00F641BC"/>
    <w:rsid w:val="00F64339"/>
    <w:rsid w:val="00F64BCB"/>
    <w:rsid w:val="00F7138B"/>
    <w:rsid w:val="00F72615"/>
    <w:rsid w:val="00F73E7D"/>
    <w:rsid w:val="00F7458A"/>
    <w:rsid w:val="00F75948"/>
    <w:rsid w:val="00F75F12"/>
    <w:rsid w:val="00F80869"/>
    <w:rsid w:val="00F814DC"/>
    <w:rsid w:val="00F8152C"/>
    <w:rsid w:val="00F816F5"/>
    <w:rsid w:val="00F81C0A"/>
    <w:rsid w:val="00F83826"/>
    <w:rsid w:val="00F83B74"/>
    <w:rsid w:val="00F842E1"/>
    <w:rsid w:val="00F84551"/>
    <w:rsid w:val="00F86530"/>
    <w:rsid w:val="00F8659B"/>
    <w:rsid w:val="00F90322"/>
    <w:rsid w:val="00F906BB"/>
    <w:rsid w:val="00F9112B"/>
    <w:rsid w:val="00F923A6"/>
    <w:rsid w:val="00F92445"/>
    <w:rsid w:val="00F9296A"/>
    <w:rsid w:val="00F92BC7"/>
    <w:rsid w:val="00F96C44"/>
    <w:rsid w:val="00F976B7"/>
    <w:rsid w:val="00FA0C0C"/>
    <w:rsid w:val="00FA0D5D"/>
    <w:rsid w:val="00FA1663"/>
    <w:rsid w:val="00FA1E86"/>
    <w:rsid w:val="00FA3F62"/>
    <w:rsid w:val="00FA47F0"/>
    <w:rsid w:val="00FA649E"/>
    <w:rsid w:val="00FA6BDF"/>
    <w:rsid w:val="00FB0117"/>
    <w:rsid w:val="00FB0EE0"/>
    <w:rsid w:val="00FB1310"/>
    <w:rsid w:val="00FB18FA"/>
    <w:rsid w:val="00FB199B"/>
    <w:rsid w:val="00FB1E37"/>
    <w:rsid w:val="00FB2635"/>
    <w:rsid w:val="00FB2B26"/>
    <w:rsid w:val="00FB3621"/>
    <w:rsid w:val="00FB3BD9"/>
    <w:rsid w:val="00FB3DFF"/>
    <w:rsid w:val="00FB4AE9"/>
    <w:rsid w:val="00FB5BF9"/>
    <w:rsid w:val="00FC0131"/>
    <w:rsid w:val="00FC0F36"/>
    <w:rsid w:val="00FC1DBB"/>
    <w:rsid w:val="00FC2EA9"/>
    <w:rsid w:val="00FC5147"/>
    <w:rsid w:val="00FC5D87"/>
    <w:rsid w:val="00FC7C1C"/>
    <w:rsid w:val="00FC7DA6"/>
    <w:rsid w:val="00FD0A28"/>
    <w:rsid w:val="00FD279F"/>
    <w:rsid w:val="00FD2910"/>
    <w:rsid w:val="00FD303A"/>
    <w:rsid w:val="00FD5758"/>
    <w:rsid w:val="00FD65D7"/>
    <w:rsid w:val="00FD6AD5"/>
    <w:rsid w:val="00FE07C2"/>
    <w:rsid w:val="00FE0F3B"/>
    <w:rsid w:val="00FE1CC1"/>
    <w:rsid w:val="00FE2498"/>
    <w:rsid w:val="00FE2A0C"/>
    <w:rsid w:val="00FE37DC"/>
    <w:rsid w:val="00FE40C0"/>
    <w:rsid w:val="00FE4D0B"/>
    <w:rsid w:val="00FE587F"/>
    <w:rsid w:val="00FE5CDF"/>
    <w:rsid w:val="00FE75DD"/>
    <w:rsid w:val="00FF1689"/>
    <w:rsid w:val="00FF2395"/>
    <w:rsid w:val="00FF3F42"/>
    <w:rsid w:val="00FF739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5D4E724"/>
  <w15:docId w15:val="{1D201970-981B-4CFC-91C3-7572D647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4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47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48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0"/>
      </w:tabs>
      <w:ind w:right="46"/>
      <w:jc w:val="center"/>
    </w:pPr>
    <w:rPr>
      <w:b/>
      <w:lang w:val="en-GB"/>
    </w:rPr>
  </w:style>
  <w:style w:type="paragraph" w:styleId="Notedebasdepage">
    <w:name w:val="footnote text"/>
    <w:basedOn w:val="Normal"/>
    <w:semiHidden/>
    <w:rPr>
      <w:lang w:val="en-GB"/>
    </w:r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rPr>
      <w:rFonts w:ascii="Trebuchet MS" w:hAnsi="Trebuchet MS"/>
      <w:sz w:val="24"/>
    </w:rPr>
  </w:style>
  <w:style w:type="table" w:styleId="Grilledutableau">
    <w:name w:val="Table Grid"/>
    <w:basedOn w:val="TableauNormal"/>
    <w:uiPriority w:val="39"/>
    <w:rsid w:val="0080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7555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A7792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ar">
    <w:name w:val="Char Car"/>
    <w:basedOn w:val="Normal"/>
    <w:rsid w:val="00907C5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1">
    <w:name w:val="Char1"/>
    <w:basedOn w:val="Normal"/>
    <w:rsid w:val="006F3659"/>
    <w:pPr>
      <w:spacing w:after="160" w:line="240" w:lineRule="exact"/>
    </w:pPr>
    <w:rPr>
      <w:rFonts w:ascii="Tahoma" w:hAnsi="Tahoma"/>
      <w:lang w:val="en-US" w:eastAsia="en-US"/>
    </w:rPr>
  </w:style>
  <w:style w:type="paragraph" w:styleId="Paragraphedeliste">
    <w:name w:val="List Paragraph"/>
    <w:basedOn w:val="Normal"/>
    <w:uiPriority w:val="34"/>
    <w:qFormat/>
    <w:rsid w:val="00FC7C1C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754866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24725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En-tteCar">
    <w:name w:val="En-tête Car"/>
    <w:basedOn w:val="Policepardfaut"/>
    <w:link w:val="En-tte"/>
    <w:rsid w:val="007E289C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0367E0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7179E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27280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EE4E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0736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is.debontridder@brucit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ais.debontridder@brucity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6FCD-270B-418E-967C-BAB4F1DC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689</Words>
  <Characters>4395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VILLE DE BRUXELLES</vt:lpstr>
      <vt:lpstr>VILLE DE BRUXELLES</vt:lpstr>
      <vt:lpstr>VILLE DE BRUXELLES</vt:lpstr>
    </vt:vector>
  </TitlesOfParts>
  <Company>GIAL</Company>
  <LinksUpToDate>false</LinksUpToDate>
  <CharactersWithSpaces>5074</CharactersWithSpaces>
  <SharedDoc>false</SharedDoc>
  <HLinks>
    <vt:vector size="6" baseType="variant">
      <vt:variant>
        <vt:i4>1835133</vt:i4>
      </vt:variant>
      <vt:variant>
        <vt:i4>0</vt:i4>
      </vt:variant>
      <vt:variant>
        <vt:i4>0</vt:i4>
      </vt:variant>
      <vt:variant>
        <vt:i4>5</vt:i4>
      </vt:variant>
      <vt:variant>
        <vt:lpwstr>mailto:nicolas.manzone@brucity.be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BRUXELLES</dc:title>
  <dc:creator>gial</dc:creator>
  <cp:lastModifiedBy>De Bontridder Thaïs</cp:lastModifiedBy>
  <cp:revision>3</cp:revision>
  <cp:lastPrinted>2022-02-07T14:11:00Z</cp:lastPrinted>
  <dcterms:created xsi:type="dcterms:W3CDTF">2022-02-14T16:53:00Z</dcterms:created>
  <dcterms:modified xsi:type="dcterms:W3CDTF">2022-02-15T12:49:00Z</dcterms:modified>
</cp:coreProperties>
</file>